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D07D" w14:textId="67FA5C40" w:rsidR="00410ADB" w:rsidRPr="00AB4224" w:rsidRDefault="00410ADB" w:rsidP="00AB4224">
      <w:pPr>
        <w:spacing w:after="0" w:line="276" w:lineRule="auto"/>
        <w:rPr>
          <w:rFonts w:cstheme="minorHAnsi"/>
        </w:rPr>
      </w:pPr>
      <w:r w:rsidRPr="00AB4224">
        <w:rPr>
          <w:rFonts w:cstheme="minorHAnsi"/>
        </w:rPr>
        <w:t xml:space="preserve">Sporočilo </w:t>
      </w:r>
      <w:r w:rsidR="00963BD0" w:rsidRPr="00AB4224">
        <w:rPr>
          <w:rFonts w:cstheme="minorHAnsi"/>
        </w:rPr>
        <w:t>za javnost</w:t>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r>
      <w:r w:rsidRPr="00AB4224">
        <w:rPr>
          <w:rFonts w:cstheme="minorHAnsi"/>
        </w:rPr>
        <w:tab/>
        <w:t xml:space="preserve">Ljubljana, </w:t>
      </w:r>
      <w:r w:rsidR="000253AE">
        <w:rPr>
          <w:rFonts w:cstheme="minorHAnsi"/>
        </w:rPr>
        <w:t>5</w:t>
      </w:r>
      <w:r w:rsidR="009205BC" w:rsidRPr="00AB4224">
        <w:rPr>
          <w:rFonts w:cstheme="minorHAnsi"/>
        </w:rPr>
        <w:t>.</w:t>
      </w:r>
      <w:r w:rsidRPr="00AB4224">
        <w:rPr>
          <w:rFonts w:cstheme="minorHAnsi"/>
        </w:rPr>
        <w:t xml:space="preserve"> </w:t>
      </w:r>
      <w:r w:rsidR="000253AE">
        <w:rPr>
          <w:rFonts w:cstheme="minorHAnsi"/>
        </w:rPr>
        <w:t>5</w:t>
      </w:r>
      <w:r w:rsidRPr="00AB4224">
        <w:rPr>
          <w:rFonts w:cstheme="minorHAnsi"/>
        </w:rPr>
        <w:t xml:space="preserve">. </w:t>
      </w:r>
      <w:r w:rsidR="00105EB8" w:rsidRPr="00AB4224">
        <w:rPr>
          <w:rFonts w:cstheme="minorHAnsi"/>
        </w:rPr>
        <w:t>202</w:t>
      </w:r>
      <w:r w:rsidR="000253AE">
        <w:rPr>
          <w:rFonts w:cstheme="minorHAnsi"/>
        </w:rPr>
        <w:t>5</w:t>
      </w:r>
    </w:p>
    <w:p w14:paraId="09853456" w14:textId="77777777" w:rsidR="00AB4224" w:rsidRPr="00AB4224" w:rsidRDefault="00AB4224" w:rsidP="00AB4224">
      <w:pPr>
        <w:spacing w:after="0" w:line="276" w:lineRule="auto"/>
        <w:rPr>
          <w:rFonts w:cstheme="minorHAnsi"/>
        </w:rPr>
      </w:pPr>
    </w:p>
    <w:p w14:paraId="64061EF0" w14:textId="407C7B5B" w:rsidR="00D0139A" w:rsidRPr="00D0139A" w:rsidRDefault="00D0139A" w:rsidP="00D0139A">
      <w:pPr>
        <w:rPr>
          <w:rFonts w:cstheme="minorHAnsi"/>
          <w:b/>
          <w:bCs/>
          <w:sz w:val="24"/>
          <w:szCs w:val="24"/>
        </w:rPr>
      </w:pPr>
      <w:r w:rsidRPr="00D0139A">
        <w:rPr>
          <w:rFonts w:cstheme="minorHAnsi"/>
          <w:b/>
          <w:bCs/>
          <w:sz w:val="24"/>
          <w:szCs w:val="24"/>
        </w:rPr>
        <w:t xml:space="preserve">V </w:t>
      </w:r>
      <w:proofErr w:type="spellStart"/>
      <w:r w:rsidRPr="00D0139A">
        <w:rPr>
          <w:rFonts w:cstheme="minorHAnsi"/>
          <w:b/>
          <w:bCs/>
          <w:sz w:val="24"/>
          <w:szCs w:val="24"/>
        </w:rPr>
        <w:t>Cukrarni</w:t>
      </w:r>
      <w:proofErr w:type="spellEnd"/>
      <w:r w:rsidRPr="00D0139A">
        <w:rPr>
          <w:rFonts w:cstheme="minorHAnsi"/>
          <w:b/>
          <w:bCs/>
          <w:sz w:val="24"/>
          <w:szCs w:val="24"/>
        </w:rPr>
        <w:t xml:space="preserve"> bomo v </w:t>
      </w:r>
      <w:r w:rsidR="000253AE">
        <w:rPr>
          <w:rFonts w:cstheme="minorHAnsi"/>
          <w:b/>
          <w:bCs/>
          <w:sz w:val="24"/>
          <w:szCs w:val="24"/>
        </w:rPr>
        <w:t>četrtek</w:t>
      </w:r>
      <w:r w:rsidRPr="00D0139A">
        <w:rPr>
          <w:rFonts w:cstheme="minorHAnsi"/>
          <w:b/>
          <w:bCs/>
          <w:sz w:val="24"/>
          <w:szCs w:val="24"/>
        </w:rPr>
        <w:t>, 1</w:t>
      </w:r>
      <w:r w:rsidR="00E07EC7">
        <w:rPr>
          <w:rFonts w:cstheme="minorHAnsi"/>
          <w:b/>
          <w:bCs/>
          <w:sz w:val="24"/>
          <w:szCs w:val="24"/>
        </w:rPr>
        <w:t>5</w:t>
      </w:r>
      <w:r w:rsidRPr="00D0139A">
        <w:rPr>
          <w:rFonts w:cstheme="minorHAnsi"/>
          <w:b/>
          <w:bCs/>
          <w:sz w:val="24"/>
          <w:szCs w:val="24"/>
        </w:rPr>
        <w:t xml:space="preserve">. </w:t>
      </w:r>
      <w:r w:rsidR="00E07EC7">
        <w:rPr>
          <w:rFonts w:cstheme="minorHAnsi"/>
          <w:b/>
          <w:bCs/>
          <w:sz w:val="24"/>
          <w:szCs w:val="24"/>
        </w:rPr>
        <w:t>maja 2025</w:t>
      </w:r>
      <w:r w:rsidRPr="00D0139A">
        <w:rPr>
          <w:rFonts w:cstheme="minorHAnsi"/>
          <w:b/>
          <w:bCs/>
          <w:sz w:val="24"/>
          <w:szCs w:val="24"/>
        </w:rPr>
        <w:t xml:space="preserve">, ob 19.00 </w:t>
      </w:r>
      <w:r w:rsidR="00E07EC7">
        <w:rPr>
          <w:rFonts w:cstheme="minorHAnsi"/>
          <w:b/>
          <w:bCs/>
          <w:sz w:val="24"/>
          <w:szCs w:val="24"/>
        </w:rPr>
        <w:t>sočasno odprli dve samostojni razstavi:</w:t>
      </w:r>
    </w:p>
    <w:p w14:paraId="291D56AB" w14:textId="6522CBAB" w:rsidR="000253AE" w:rsidRPr="000253AE" w:rsidRDefault="000253AE" w:rsidP="000253AE">
      <w:pPr>
        <w:rPr>
          <w:rFonts w:cstheme="minorHAnsi"/>
          <w:b/>
          <w:bCs/>
          <w:sz w:val="24"/>
          <w:szCs w:val="24"/>
        </w:rPr>
      </w:pPr>
      <w:r w:rsidRPr="000253AE">
        <w:rPr>
          <w:rFonts w:cstheme="minorHAnsi"/>
          <w:b/>
          <w:bCs/>
          <w:sz w:val="24"/>
          <w:szCs w:val="24"/>
        </w:rPr>
        <w:t xml:space="preserve">DORIT MARGREITER CHOY: </w:t>
      </w:r>
      <w:r w:rsidRPr="000253AE">
        <w:rPr>
          <w:rFonts w:cstheme="minorHAnsi"/>
          <w:b/>
          <w:bCs/>
          <w:i/>
          <w:iCs/>
          <w:sz w:val="24"/>
          <w:szCs w:val="24"/>
        </w:rPr>
        <w:t>Prehod</w:t>
      </w:r>
      <w:r>
        <w:rPr>
          <w:rFonts w:cstheme="minorHAnsi"/>
          <w:b/>
          <w:bCs/>
          <w:i/>
          <w:iCs/>
          <w:sz w:val="24"/>
          <w:szCs w:val="24"/>
        </w:rPr>
        <w:br/>
      </w:r>
      <w:r w:rsidRPr="000253AE">
        <w:rPr>
          <w:rFonts w:cstheme="minorHAnsi"/>
          <w:sz w:val="24"/>
          <w:szCs w:val="24"/>
        </w:rPr>
        <w:t>Kustosinja: Vanessa Joan Müller</w:t>
      </w:r>
      <w:r w:rsidRPr="000253AE">
        <w:rPr>
          <w:rFonts w:cstheme="minorHAnsi"/>
          <w:sz w:val="24"/>
          <w:szCs w:val="24"/>
        </w:rPr>
        <w:br/>
        <w:t>15. 5.—26. 10. 2025</w:t>
      </w:r>
    </w:p>
    <w:p w14:paraId="59E30115" w14:textId="0330B2DE" w:rsidR="000253AE" w:rsidRDefault="000253AE" w:rsidP="000253AE">
      <w:pPr>
        <w:rPr>
          <w:rFonts w:cstheme="minorHAnsi"/>
          <w:sz w:val="24"/>
          <w:szCs w:val="24"/>
        </w:rPr>
      </w:pPr>
      <w:r w:rsidRPr="000253AE">
        <w:rPr>
          <w:rFonts w:cstheme="minorHAnsi"/>
          <w:b/>
          <w:bCs/>
          <w:sz w:val="24"/>
          <w:szCs w:val="24"/>
        </w:rPr>
        <w:t xml:space="preserve">DAVID MALJKOVIĆ: </w:t>
      </w:r>
      <w:r w:rsidRPr="000253AE">
        <w:rPr>
          <w:rFonts w:cstheme="minorHAnsi"/>
          <w:b/>
          <w:bCs/>
          <w:i/>
          <w:iCs/>
          <w:sz w:val="24"/>
          <w:szCs w:val="24"/>
        </w:rPr>
        <w:t>Razstava</w:t>
      </w:r>
      <w:r>
        <w:rPr>
          <w:rFonts w:cstheme="minorHAnsi"/>
          <w:b/>
          <w:bCs/>
          <w:sz w:val="24"/>
          <w:szCs w:val="24"/>
        </w:rPr>
        <w:br/>
      </w:r>
      <w:r w:rsidRPr="000253AE">
        <w:rPr>
          <w:rFonts w:cstheme="minorHAnsi"/>
          <w:sz w:val="24"/>
          <w:szCs w:val="24"/>
        </w:rPr>
        <w:t>Kustosinja: Kathrin Rhomberg</w:t>
      </w:r>
      <w:r w:rsidRPr="000253AE">
        <w:rPr>
          <w:rFonts w:cstheme="minorHAnsi"/>
          <w:sz w:val="24"/>
          <w:szCs w:val="24"/>
        </w:rPr>
        <w:br/>
        <w:t>15. 5.—26. 10. 2025</w:t>
      </w:r>
    </w:p>
    <w:p w14:paraId="0C2BBC41" w14:textId="77777777" w:rsidR="003E5C3D" w:rsidRDefault="003E5C3D" w:rsidP="003E5C3D">
      <w:pPr>
        <w:rPr>
          <w:rFonts w:eastAsia="Times New Roman" w:cstheme="minorHAnsi"/>
        </w:rPr>
      </w:pPr>
      <w:bookmarkStart w:id="0" w:name="_Hlk197340790"/>
    </w:p>
    <w:p w14:paraId="4F2FDDCE" w14:textId="69309122" w:rsidR="003E5C3D" w:rsidRPr="003E5C3D" w:rsidRDefault="003E5C3D" w:rsidP="003E5C3D">
      <w:pPr>
        <w:rPr>
          <w:rFonts w:eastAsia="Times New Roman" w:cstheme="minorHAnsi"/>
          <w:b/>
          <w:bCs/>
          <w:sz w:val="28"/>
          <w:szCs w:val="28"/>
          <w:u w:val="single"/>
        </w:rPr>
      </w:pPr>
      <w:r w:rsidRPr="003E5C3D">
        <w:rPr>
          <w:rFonts w:eastAsia="Times New Roman" w:cstheme="minorHAnsi"/>
          <w:b/>
          <w:bCs/>
          <w:sz w:val="28"/>
          <w:szCs w:val="28"/>
          <w:u w:val="single"/>
        </w:rPr>
        <w:t>SPREMNO BESEDILO SOČASNEGA ODPRTJA</w:t>
      </w:r>
    </w:p>
    <w:p w14:paraId="799BE7B9" w14:textId="04E1CC27" w:rsidR="003E5C3D" w:rsidRPr="003E5C3D" w:rsidRDefault="003E5C3D" w:rsidP="003E5C3D">
      <w:pPr>
        <w:rPr>
          <w:rFonts w:eastAsia="Times New Roman" w:cstheme="minorHAnsi"/>
        </w:rPr>
      </w:pPr>
      <w:r w:rsidRPr="003E5C3D">
        <w:rPr>
          <w:rFonts w:eastAsia="Times New Roman" w:cstheme="minorHAnsi"/>
        </w:rPr>
        <w:t xml:space="preserve">V letošnjem razstavnem ciklu predstavljamo samostojne projekte umetnikov, katerih dela temeljijo na sorodnih umetniških principih in konceptualnih izhodiščih. S tovrstnimi sočasnimi postavitvami želimo že drugo leto zapored obiskovalcem omogočiti neposredno izkušnjo prehajanja med različnimi umetniškimi izrazi generacijsko povezanih ustvarjalcev, pri čemer ima pri oblikovanju razstave ključno vlogo arhitektura razstavnih prostorov. Tokrat se v prvem in drugem nadstropju </w:t>
      </w:r>
      <w:proofErr w:type="spellStart"/>
      <w:r w:rsidRPr="003E5C3D">
        <w:rPr>
          <w:rFonts w:eastAsia="Times New Roman" w:cstheme="minorHAnsi"/>
        </w:rPr>
        <w:t>Cukrarne</w:t>
      </w:r>
      <w:proofErr w:type="spellEnd"/>
      <w:r w:rsidRPr="003E5C3D">
        <w:rPr>
          <w:rFonts w:eastAsia="Times New Roman" w:cstheme="minorHAnsi"/>
        </w:rPr>
        <w:t xml:space="preserve"> sočasno predstavljata na Dunaju delujoča umetnica Dorit Margreiter Choy ter v Zagrebu živeči umetnik David </w:t>
      </w:r>
      <w:proofErr w:type="spellStart"/>
      <w:r w:rsidRPr="003E5C3D">
        <w:rPr>
          <w:rFonts w:eastAsia="Times New Roman" w:cstheme="minorHAnsi"/>
        </w:rPr>
        <w:t>Maljković</w:t>
      </w:r>
      <w:proofErr w:type="spellEnd"/>
      <w:r w:rsidRPr="003E5C3D">
        <w:rPr>
          <w:rFonts w:eastAsia="Times New Roman" w:cstheme="minorHAnsi"/>
        </w:rPr>
        <w:t>.</w:t>
      </w:r>
    </w:p>
    <w:p w14:paraId="6D158AA2" w14:textId="77777777" w:rsidR="003E5C3D" w:rsidRPr="003E5C3D" w:rsidRDefault="003E5C3D" w:rsidP="003E5C3D">
      <w:pPr>
        <w:rPr>
          <w:rFonts w:eastAsia="Times New Roman" w:cstheme="minorHAnsi"/>
        </w:rPr>
      </w:pPr>
      <w:r w:rsidRPr="003E5C3D">
        <w:rPr>
          <w:rFonts w:eastAsia="Times New Roman" w:cstheme="minorHAnsi"/>
        </w:rPr>
        <w:t xml:space="preserve">Dorit Margreiter Choy je pri svoji postavitvi razstave </w:t>
      </w:r>
      <w:r w:rsidRPr="003E5C3D">
        <w:rPr>
          <w:rFonts w:eastAsia="Times New Roman" w:cstheme="minorHAnsi"/>
          <w:i/>
          <w:iCs/>
        </w:rPr>
        <w:t>Prehod</w:t>
      </w:r>
      <w:r w:rsidRPr="003E5C3D">
        <w:rPr>
          <w:rFonts w:eastAsia="Times New Roman" w:cstheme="minorHAnsi"/>
        </w:rPr>
        <w:t xml:space="preserve"> izhajala iz ene ključnih arhitekturnih značilnosti </w:t>
      </w:r>
      <w:proofErr w:type="spellStart"/>
      <w:r w:rsidRPr="003E5C3D">
        <w:rPr>
          <w:rFonts w:eastAsia="Times New Roman" w:cstheme="minorHAnsi"/>
        </w:rPr>
        <w:t>Cukrarne</w:t>
      </w:r>
      <w:proofErr w:type="spellEnd"/>
      <w:r w:rsidRPr="003E5C3D">
        <w:rPr>
          <w:rFonts w:eastAsia="Times New Roman" w:cstheme="minorHAnsi"/>
        </w:rPr>
        <w:t xml:space="preserve"> – lebdečih galerijskih volumnov. Zato je stenam odvzela njihovo tradicionalno, nosilno funkcijo in jih preoblikovala v pasivne elemente, ki delujejo kot nekakšen okvir razstavnega prostora. Na drugi strani se je David </w:t>
      </w:r>
      <w:proofErr w:type="spellStart"/>
      <w:r w:rsidRPr="003E5C3D">
        <w:rPr>
          <w:rFonts w:eastAsia="Times New Roman" w:cstheme="minorHAnsi"/>
        </w:rPr>
        <w:t>Maljković</w:t>
      </w:r>
      <w:proofErr w:type="spellEnd"/>
      <w:r w:rsidRPr="003E5C3D">
        <w:rPr>
          <w:rFonts w:eastAsia="Times New Roman" w:cstheme="minorHAnsi"/>
        </w:rPr>
        <w:t xml:space="preserve"> odzval na več kot sedemdeset metrov dolgo neprekinjeno steno v drugem nadstropju galerije in celotno postavitev </w:t>
      </w:r>
      <w:r w:rsidRPr="003E5C3D">
        <w:rPr>
          <w:rFonts w:eastAsia="Times New Roman" w:cstheme="minorHAnsi"/>
          <w:i/>
          <w:iCs/>
        </w:rPr>
        <w:t>Razstave</w:t>
      </w:r>
      <w:r w:rsidRPr="003E5C3D">
        <w:rPr>
          <w:rFonts w:eastAsia="Times New Roman" w:cstheme="minorHAnsi"/>
        </w:rPr>
        <w:t xml:space="preserve"> zasnoval okoli nje. Medtem ko je Dorit stene osvobodila njihove običajne vloge in jih transformirala v ozadje, je David kot osrednjo točko izpostavil arhitekturni element dolge stene, celoten preostali prostor pa spremenil v skoraj nevidno prostorsko kuliso.</w:t>
      </w:r>
    </w:p>
    <w:p w14:paraId="6E744E60" w14:textId="77777777" w:rsidR="003E5C3D" w:rsidRPr="003E5C3D" w:rsidRDefault="003E5C3D" w:rsidP="003E5C3D">
      <w:pPr>
        <w:rPr>
          <w:rFonts w:eastAsia="Times New Roman" w:cstheme="minorHAnsi"/>
        </w:rPr>
      </w:pPr>
      <w:r w:rsidRPr="003E5C3D">
        <w:rPr>
          <w:rFonts w:eastAsia="Times New Roman" w:cstheme="minorHAnsi"/>
        </w:rPr>
        <w:t xml:space="preserve">Pri razstavi </w:t>
      </w:r>
      <w:r w:rsidRPr="003E5C3D">
        <w:rPr>
          <w:rFonts w:eastAsia="Times New Roman" w:cstheme="minorHAnsi"/>
          <w:i/>
          <w:iCs/>
        </w:rPr>
        <w:t>Prehod</w:t>
      </w:r>
      <w:r w:rsidRPr="003E5C3D">
        <w:rPr>
          <w:rFonts w:eastAsia="Times New Roman" w:cstheme="minorHAnsi"/>
        </w:rPr>
        <w:t xml:space="preserve"> se izbrana dela osredotočajo predvsem na povezave med arhitekturnimi posebnostmi ter vprašanji moči in kapitala. Prikaz slikarskega opusa Davida </w:t>
      </w:r>
      <w:proofErr w:type="spellStart"/>
      <w:r w:rsidRPr="003E5C3D">
        <w:rPr>
          <w:rFonts w:eastAsia="Times New Roman" w:cstheme="minorHAnsi"/>
        </w:rPr>
        <w:t>Maljkovića</w:t>
      </w:r>
      <w:proofErr w:type="spellEnd"/>
      <w:r w:rsidRPr="003E5C3D">
        <w:rPr>
          <w:rFonts w:eastAsia="Times New Roman" w:cstheme="minorHAnsi"/>
        </w:rPr>
        <w:t xml:space="preserve"> pa odpira premislek o tem, v kolikšni meri lahko medij slike vpliva na percepcijo prostora. Avtor namreč z razstavljenimi deli ustvari vizualno celoto, s čimer želi pogled gledalca usmeriti na samo postavitev, </w:t>
      </w:r>
      <w:r w:rsidRPr="003E5C3D">
        <w:rPr>
          <w:rFonts w:eastAsia="Times New Roman" w:cstheme="minorHAnsi"/>
        </w:rPr>
        <w:lastRenderedPageBreak/>
        <w:t>motrenje posameznega dela pa postaviti v sekundarni položaj. Premišljeni postavitvi ter individualna in med seboj različna umetniška pristopa skupaj vzpostavljajo vrsto zanimivih neskladij, ki obiskovalcu omogočajo različne poglede na razmerja med umetnostjo in arhitekturo.</w:t>
      </w:r>
    </w:p>
    <w:p w14:paraId="2A4013C3" w14:textId="3C9CC1FF" w:rsidR="00293D7D" w:rsidRPr="003E5C3D" w:rsidRDefault="003E5C3D" w:rsidP="003E5C3D">
      <w:pPr>
        <w:rPr>
          <w:rFonts w:eastAsia="Times New Roman" w:cstheme="minorHAnsi"/>
          <w:b/>
          <w:bCs/>
          <w:sz w:val="24"/>
          <w:szCs w:val="24"/>
        </w:rPr>
      </w:pPr>
      <w:r w:rsidRPr="003E5C3D">
        <w:rPr>
          <w:rFonts w:eastAsia="Times New Roman" w:cstheme="minorHAnsi"/>
          <w:b/>
          <w:bCs/>
          <w:sz w:val="24"/>
          <w:szCs w:val="24"/>
        </w:rPr>
        <w:t>Projekt hkratnih samostojnih razstav je programsko in s povabilom umetnikom zasnovala Alenka Gregorič.</w:t>
      </w:r>
      <w:r w:rsidRPr="003E5C3D">
        <w:rPr>
          <w:rFonts w:eastAsia="Times New Roman" w:cstheme="minorHAnsi"/>
          <w:b/>
          <w:bCs/>
          <w:sz w:val="24"/>
          <w:szCs w:val="24"/>
        </w:rPr>
        <w:t xml:space="preserve"> </w:t>
      </w:r>
      <w:r w:rsidR="002D7823" w:rsidRPr="003E5C3D">
        <w:rPr>
          <w:b/>
          <w:bCs/>
          <w:sz w:val="24"/>
          <w:szCs w:val="24"/>
        </w:rPr>
        <w:t>Novinarska konferenca in vodeni ogled po razstavah za medije bo potekala na dan odprtja, v četrtek, 15. maja 2025</w:t>
      </w:r>
      <w:r w:rsidR="002D7823" w:rsidRPr="003E5C3D">
        <w:rPr>
          <w:rFonts w:cstheme="minorHAnsi"/>
          <w:b/>
          <w:bCs/>
          <w:sz w:val="24"/>
          <w:szCs w:val="24"/>
        </w:rPr>
        <w:t xml:space="preserve"> ob 11. uri, s pričetkom v Kavarni Cukrarna.</w:t>
      </w:r>
      <w:bookmarkEnd w:id="0"/>
    </w:p>
    <w:p w14:paraId="12755894" w14:textId="77777777" w:rsidR="00E07EC7" w:rsidRDefault="00E07EC7" w:rsidP="00E07EC7">
      <w:pPr>
        <w:rPr>
          <w:rFonts w:cstheme="minorHAnsi"/>
          <w:sz w:val="24"/>
          <w:szCs w:val="24"/>
        </w:rPr>
      </w:pPr>
      <w:bookmarkStart w:id="1" w:name="_Hlk169008046"/>
    </w:p>
    <w:p w14:paraId="3AD3E3A8" w14:textId="77777777" w:rsidR="00E07EC7" w:rsidRDefault="00E07EC7" w:rsidP="00E07EC7">
      <w:pPr>
        <w:rPr>
          <w:b/>
          <w:bCs/>
          <w:sz w:val="28"/>
          <w:szCs w:val="28"/>
          <w:u w:val="single"/>
        </w:rPr>
      </w:pPr>
      <w:r>
        <w:rPr>
          <w:b/>
          <w:bCs/>
          <w:sz w:val="28"/>
          <w:szCs w:val="28"/>
          <w:u w:val="single"/>
        </w:rPr>
        <w:t>DOGODKI</w:t>
      </w:r>
    </w:p>
    <w:p w14:paraId="6DD17F37" w14:textId="77777777" w:rsidR="00E07EC7" w:rsidRPr="004C53A7" w:rsidRDefault="00E07EC7" w:rsidP="00E07EC7">
      <w:pPr>
        <w:rPr>
          <w:rFonts w:cstheme="minorHAnsi"/>
          <w:sz w:val="24"/>
          <w:szCs w:val="24"/>
        </w:rPr>
      </w:pPr>
      <w:r w:rsidRPr="004C53A7">
        <w:rPr>
          <w:rFonts w:cstheme="minorHAnsi"/>
          <w:sz w:val="24"/>
          <w:szCs w:val="24"/>
        </w:rPr>
        <w:t>Četrtek, 15. 5. 2025 ob 11.00</w:t>
      </w:r>
      <w:r w:rsidRPr="004C53A7">
        <w:rPr>
          <w:rFonts w:cstheme="minorHAnsi"/>
          <w:sz w:val="24"/>
          <w:szCs w:val="24"/>
        </w:rPr>
        <w:br/>
      </w:r>
      <w:r w:rsidRPr="004C53A7">
        <w:rPr>
          <w:rFonts w:cstheme="minorHAnsi"/>
          <w:b/>
          <w:bCs/>
          <w:sz w:val="24"/>
          <w:szCs w:val="24"/>
        </w:rPr>
        <w:t>NOVINARSKA</w:t>
      </w:r>
      <w:r w:rsidRPr="004C53A7">
        <w:rPr>
          <w:b/>
          <w:bCs/>
          <w:sz w:val="24"/>
          <w:szCs w:val="24"/>
        </w:rPr>
        <w:t xml:space="preserve"> KONFERENCA IN VODENI OGLED ZA MEDIJE</w:t>
      </w:r>
      <w:r w:rsidRPr="004C53A7">
        <w:rPr>
          <w:rFonts w:cstheme="minorHAnsi"/>
          <w:b/>
          <w:bCs/>
          <w:sz w:val="24"/>
          <w:szCs w:val="24"/>
        </w:rPr>
        <w:br/>
      </w:r>
      <w:r w:rsidRPr="004C53A7">
        <w:rPr>
          <w:rFonts w:cstheme="minorHAnsi"/>
          <w:sz w:val="24"/>
          <w:szCs w:val="24"/>
        </w:rPr>
        <w:t>S pričetkom v Kavarni Cukrarna</w:t>
      </w:r>
      <w:r w:rsidRPr="004C53A7">
        <w:rPr>
          <w:rFonts w:cstheme="minorHAnsi"/>
          <w:sz w:val="24"/>
          <w:szCs w:val="24"/>
        </w:rPr>
        <w:br/>
      </w:r>
    </w:p>
    <w:p w14:paraId="190A635C" w14:textId="77777777" w:rsidR="00E07EC7" w:rsidRPr="004C53A7" w:rsidRDefault="00E07EC7" w:rsidP="00E07EC7">
      <w:pPr>
        <w:rPr>
          <w:rFonts w:cstheme="minorHAnsi"/>
          <w:b/>
          <w:bCs/>
          <w:sz w:val="24"/>
          <w:szCs w:val="24"/>
        </w:rPr>
      </w:pPr>
      <w:r w:rsidRPr="004C53A7">
        <w:rPr>
          <w:rFonts w:cstheme="minorHAnsi"/>
          <w:sz w:val="24"/>
          <w:szCs w:val="24"/>
        </w:rPr>
        <w:t>Četrtek, 15. 5. 2025 ob 19.00</w:t>
      </w:r>
      <w:r w:rsidRPr="004C53A7">
        <w:rPr>
          <w:rFonts w:cstheme="minorHAnsi"/>
          <w:sz w:val="24"/>
          <w:szCs w:val="24"/>
        </w:rPr>
        <w:br/>
      </w:r>
      <w:r w:rsidRPr="004C53A7">
        <w:rPr>
          <w:rFonts w:cstheme="minorHAnsi"/>
          <w:b/>
          <w:bCs/>
          <w:sz w:val="24"/>
          <w:szCs w:val="24"/>
        </w:rPr>
        <w:t>SOČASNO</w:t>
      </w:r>
      <w:r w:rsidRPr="004C53A7">
        <w:rPr>
          <w:b/>
          <w:bCs/>
          <w:sz w:val="24"/>
          <w:szCs w:val="24"/>
        </w:rPr>
        <w:t xml:space="preserve"> ODPRTJE RAZSTAV </w:t>
      </w:r>
      <w:r w:rsidRPr="004C53A7">
        <w:rPr>
          <w:b/>
          <w:bCs/>
          <w:i/>
          <w:iCs/>
          <w:sz w:val="24"/>
          <w:szCs w:val="24"/>
        </w:rPr>
        <w:t>PREHOD</w:t>
      </w:r>
      <w:r w:rsidRPr="004C53A7">
        <w:rPr>
          <w:b/>
          <w:bCs/>
          <w:sz w:val="24"/>
          <w:szCs w:val="24"/>
        </w:rPr>
        <w:t xml:space="preserve"> IN </w:t>
      </w:r>
      <w:r w:rsidRPr="004C53A7">
        <w:rPr>
          <w:b/>
          <w:bCs/>
          <w:i/>
          <w:iCs/>
          <w:sz w:val="24"/>
          <w:szCs w:val="24"/>
        </w:rPr>
        <w:t>RAZSTAVA</w:t>
      </w:r>
      <w:r w:rsidRPr="004C53A7">
        <w:rPr>
          <w:rFonts w:cstheme="minorHAnsi"/>
          <w:b/>
          <w:bCs/>
          <w:sz w:val="24"/>
          <w:szCs w:val="24"/>
        </w:rPr>
        <w:br/>
      </w:r>
      <w:r w:rsidRPr="004C53A7">
        <w:rPr>
          <w:rFonts w:cstheme="minorHAnsi"/>
          <w:sz w:val="24"/>
          <w:szCs w:val="24"/>
        </w:rPr>
        <w:t xml:space="preserve">V </w:t>
      </w:r>
      <w:proofErr w:type="spellStart"/>
      <w:r w:rsidRPr="004C53A7">
        <w:rPr>
          <w:rFonts w:cstheme="minorHAnsi"/>
          <w:sz w:val="24"/>
          <w:szCs w:val="24"/>
        </w:rPr>
        <w:t>Cukrarni</w:t>
      </w:r>
      <w:proofErr w:type="spellEnd"/>
      <w:r w:rsidRPr="004C53A7">
        <w:rPr>
          <w:rFonts w:cstheme="minorHAnsi"/>
          <w:sz w:val="24"/>
          <w:szCs w:val="24"/>
        </w:rPr>
        <w:br/>
        <w:t>Vstop prost</w:t>
      </w:r>
    </w:p>
    <w:p w14:paraId="3E9275FF" w14:textId="77777777" w:rsidR="00E07EC7" w:rsidRDefault="00E07EC7" w:rsidP="00E07EC7">
      <w:pPr>
        <w:rPr>
          <w:rFonts w:cstheme="minorHAnsi"/>
          <w:sz w:val="24"/>
          <w:szCs w:val="24"/>
        </w:rPr>
      </w:pPr>
    </w:p>
    <w:p w14:paraId="1CAFEF67" w14:textId="1232328D" w:rsidR="00E07EC7" w:rsidRPr="00E07EC7" w:rsidRDefault="00E07EC7" w:rsidP="00E07EC7">
      <w:pPr>
        <w:rPr>
          <w:rFonts w:cstheme="minorHAnsi"/>
          <w:b/>
          <w:bCs/>
          <w:sz w:val="28"/>
          <w:szCs w:val="28"/>
          <w:u w:val="single"/>
        </w:rPr>
      </w:pPr>
      <w:r w:rsidRPr="00E07EC7">
        <w:rPr>
          <w:rFonts w:cstheme="minorHAnsi"/>
          <w:b/>
          <w:bCs/>
          <w:sz w:val="28"/>
          <w:szCs w:val="28"/>
          <w:u w:val="single"/>
        </w:rPr>
        <w:t>RAZSTAVE</w:t>
      </w:r>
    </w:p>
    <w:p w14:paraId="67E67EC1" w14:textId="77777777" w:rsidR="000253AE" w:rsidRPr="000253AE" w:rsidRDefault="000253AE" w:rsidP="000253AE">
      <w:pPr>
        <w:rPr>
          <w:rFonts w:cstheme="minorHAnsi"/>
          <w:b/>
          <w:bCs/>
          <w:sz w:val="24"/>
          <w:szCs w:val="24"/>
        </w:rPr>
      </w:pPr>
      <w:r w:rsidRPr="000253AE">
        <w:rPr>
          <w:rFonts w:cstheme="minorHAnsi"/>
          <w:b/>
          <w:bCs/>
          <w:sz w:val="24"/>
          <w:szCs w:val="24"/>
        </w:rPr>
        <w:t xml:space="preserve">DORIT MARGREITER CHOY: </w:t>
      </w:r>
      <w:r w:rsidRPr="000253AE">
        <w:rPr>
          <w:rFonts w:cstheme="minorHAnsi"/>
          <w:b/>
          <w:bCs/>
          <w:i/>
          <w:iCs/>
          <w:sz w:val="24"/>
          <w:szCs w:val="24"/>
        </w:rPr>
        <w:t>Prehod</w:t>
      </w:r>
      <w:r>
        <w:rPr>
          <w:rFonts w:cstheme="minorHAnsi"/>
          <w:b/>
          <w:bCs/>
          <w:i/>
          <w:iCs/>
          <w:sz w:val="24"/>
          <w:szCs w:val="24"/>
        </w:rPr>
        <w:br/>
      </w:r>
      <w:r w:rsidRPr="000253AE">
        <w:rPr>
          <w:rFonts w:cstheme="minorHAnsi"/>
          <w:sz w:val="24"/>
          <w:szCs w:val="24"/>
        </w:rPr>
        <w:t>Kustosinja: Vanessa Joan Müller</w:t>
      </w:r>
      <w:r w:rsidRPr="000253AE">
        <w:rPr>
          <w:rFonts w:cstheme="minorHAnsi"/>
          <w:sz w:val="24"/>
          <w:szCs w:val="24"/>
        </w:rPr>
        <w:br/>
        <w:t>15. 5.—26. 10. 2025</w:t>
      </w:r>
    </w:p>
    <w:bookmarkEnd w:id="1"/>
    <w:p w14:paraId="1DF2E5AD" w14:textId="51658C04" w:rsidR="000253AE" w:rsidRDefault="000253AE" w:rsidP="000253AE">
      <w:pPr>
        <w:rPr>
          <w:rFonts w:cstheme="minorHAnsi"/>
        </w:rPr>
      </w:pPr>
      <w:r w:rsidRPr="000253AE">
        <w:rPr>
          <w:rFonts w:cstheme="minorHAnsi"/>
        </w:rPr>
        <w:t xml:space="preserve">Razstava </w:t>
      </w:r>
      <w:r w:rsidRPr="000253AE">
        <w:rPr>
          <w:rFonts w:cstheme="minorHAnsi"/>
          <w:i/>
          <w:iCs/>
        </w:rPr>
        <w:t>Prehod</w:t>
      </w:r>
      <w:r>
        <w:rPr>
          <w:rFonts w:cstheme="minorHAnsi"/>
          <w:i/>
          <w:iCs/>
        </w:rPr>
        <w:t xml:space="preserve"> </w:t>
      </w:r>
      <w:r w:rsidRPr="000253AE">
        <w:rPr>
          <w:rFonts w:cstheme="minorHAnsi"/>
        </w:rPr>
        <w:t>avstrijske umetnice</w:t>
      </w:r>
      <w:r>
        <w:rPr>
          <w:rFonts w:cstheme="minorHAnsi"/>
        </w:rPr>
        <w:t xml:space="preserve"> </w:t>
      </w:r>
      <w:r w:rsidRPr="000253AE">
        <w:rPr>
          <w:rFonts w:cstheme="minorHAnsi"/>
        </w:rPr>
        <w:t>Dorit Margreiter Choy</w:t>
      </w:r>
      <w:r>
        <w:rPr>
          <w:rFonts w:cstheme="minorHAnsi"/>
        </w:rPr>
        <w:t xml:space="preserve"> </w:t>
      </w:r>
      <w:r w:rsidRPr="000253AE">
        <w:rPr>
          <w:rFonts w:cstheme="minorHAnsi"/>
        </w:rPr>
        <w:t>predstavlja izbor medsebojno povezanih del – filmov, gibljivih kipov in fotografij – ki obravnavajo arhitekturo in prostor galerije z vidika vpisovanja oblasti</w:t>
      </w:r>
      <w:r>
        <w:rPr>
          <w:rFonts w:cstheme="minorHAnsi"/>
        </w:rPr>
        <w:t xml:space="preserve"> in</w:t>
      </w:r>
      <w:r w:rsidRPr="000253AE">
        <w:rPr>
          <w:rFonts w:cstheme="minorHAnsi"/>
        </w:rPr>
        <w:t xml:space="preserve"> gospodarstva.</w:t>
      </w:r>
      <w:r>
        <w:rPr>
          <w:rFonts w:cstheme="minorHAnsi"/>
        </w:rPr>
        <w:t xml:space="preserve"> </w:t>
      </w:r>
      <w:r w:rsidRPr="000253AE">
        <w:rPr>
          <w:rFonts w:cstheme="minorHAnsi"/>
        </w:rPr>
        <w:t xml:space="preserve">Ta dela prevajajo prostorske strukture v filmske in fotografske abstrakcije, ki odzvanjajo z obdajajočo arhitekturo razstavnih prostorov </w:t>
      </w:r>
      <w:proofErr w:type="spellStart"/>
      <w:r w:rsidRPr="000253AE">
        <w:rPr>
          <w:rFonts w:cstheme="minorHAnsi"/>
        </w:rPr>
        <w:t>Cukrarne</w:t>
      </w:r>
      <w:proofErr w:type="spellEnd"/>
      <w:r w:rsidRPr="000253AE">
        <w:rPr>
          <w:rFonts w:cstheme="minorHAnsi"/>
        </w:rPr>
        <w:t xml:space="preserve">. Obstoječe modernistične strukture tolmačijo v pronicljive podobe kroženja kapitala in preučujejo morebitno razmerje med podobo kot tako in njeno </w:t>
      </w:r>
      <w:proofErr w:type="spellStart"/>
      <w:r w:rsidRPr="000253AE">
        <w:rPr>
          <w:rFonts w:cstheme="minorHAnsi"/>
        </w:rPr>
        <w:t>reprezentacijsko</w:t>
      </w:r>
      <w:proofErr w:type="spellEnd"/>
      <w:r w:rsidRPr="000253AE">
        <w:rPr>
          <w:rFonts w:cstheme="minorHAnsi"/>
        </w:rPr>
        <w:t xml:space="preserve"> funkcijo, še posebej, ko ta vstopa v dialog s prepoznavnimi stavbami, ki so same po sebi zamišljene kot manifestacije simbolnega kapitala.</w:t>
      </w:r>
    </w:p>
    <w:p w14:paraId="3E2D363D" w14:textId="0F390A52" w:rsidR="00AB4224" w:rsidRPr="00D0139A" w:rsidRDefault="00AB4224" w:rsidP="000253AE">
      <w:pPr>
        <w:rPr>
          <w:rFonts w:cstheme="minorHAnsi"/>
          <w:sz w:val="24"/>
          <w:szCs w:val="24"/>
        </w:rPr>
      </w:pPr>
      <w:r w:rsidRPr="00D0139A">
        <w:rPr>
          <w:rFonts w:cstheme="minorHAnsi"/>
        </w:rPr>
        <w:t>Več o razstavi</w:t>
      </w:r>
      <w:r w:rsidR="00E07EC7">
        <w:rPr>
          <w:rFonts w:cstheme="minorHAnsi"/>
        </w:rPr>
        <w:t xml:space="preserve"> in preostala gradiva za medije</w:t>
      </w:r>
      <w:r w:rsidRPr="00D0139A">
        <w:rPr>
          <w:rFonts w:cstheme="minorHAnsi"/>
        </w:rPr>
        <w:t xml:space="preserve">: </w:t>
      </w:r>
      <w:hyperlink r:id="rId7" w:history="1">
        <w:r w:rsidR="000253AE" w:rsidRPr="00E92F1E">
          <w:rPr>
            <w:rStyle w:val="Hiperpovezava"/>
          </w:rPr>
          <w:t>https://cukrarna.art/sl/program/razstave/49/dorit-margreiter-choy/</w:t>
        </w:r>
      </w:hyperlink>
      <w:r w:rsidR="000253AE">
        <w:t xml:space="preserve"> </w:t>
      </w:r>
    </w:p>
    <w:p w14:paraId="2AB27F0E" w14:textId="77777777" w:rsidR="000253AE" w:rsidRPr="000253AE" w:rsidRDefault="000253AE" w:rsidP="000253AE">
      <w:pPr>
        <w:rPr>
          <w:rFonts w:cstheme="minorHAnsi"/>
          <w:i/>
          <w:iCs/>
          <w:lang w:val="en-US"/>
        </w:rPr>
      </w:pPr>
      <w:r w:rsidRPr="000253AE">
        <w:rPr>
          <w:rFonts w:cstheme="minorHAnsi"/>
          <w:i/>
          <w:iCs/>
          <w:lang w:val="en-US"/>
        </w:rPr>
        <w:t xml:space="preserve">S </w:t>
      </w:r>
      <w:proofErr w:type="spellStart"/>
      <w:r w:rsidRPr="000253AE">
        <w:rPr>
          <w:rFonts w:cstheme="minorHAnsi"/>
          <w:i/>
          <w:iCs/>
          <w:lang w:val="en-US"/>
        </w:rPr>
        <w:t>podporo</w:t>
      </w:r>
      <w:proofErr w:type="spellEnd"/>
      <w:r w:rsidRPr="000253AE">
        <w:rPr>
          <w:rFonts w:cstheme="minorHAnsi"/>
          <w:i/>
          <w:iCs/>
          <w:lang w:val="en-US"/>
        </w:rPr>
        <w:t xml:space="preserve">: </w:t>
      </w:r>
      <w:proofErr w:type="spellStart"/>
      <w:r w:rsidRPr="000253AE">
        <w:rPr>
          <w:rFonts w:cstheme="minorHAnsi"/>
          <w:i/>
          <w:iCs/>
          <w:lang w:val="en-US"/>
        </w:rPr>
        <w:t>Avstrijski</w:t>
      </w:r>
      <w:proofErr w:type="spellEnd"/>
      <w:r w:rsidRPr="000253AE">
        <w:rPr>
          <w:rFonts w:cstheme="minorHAnsi"/>
          <w:i/>
          <w:iCs/>
          <w:lang w:val="en-US"/>
        </w:rPr>
        <w:t xml:space="preserve"> </w:t>
      </w:r>
      <w:proofErr w:type="spellStart"/>
      <w:r w:rsidRPr="000253AE">
        <w:rPr>
          <w:rFonts w:cstheme="minorHAnsi"/>
          <w:i/>
          <w:iCs/>
          <w:lang w:val="en-US"/>
        </w:rPr>
        <w:t>kulturni</w:t>
      </w:r>
      <w:proofErr w:type="spellEnd"/>
      <w:r w:rsidRPr="000253AE">
        <w:rPr>
          <w:rFonts w:cstheme="minorHAnsi"/>
          <w:i/>
          <w:iCs/>
          <w:lang w:val="en-US"/>
        </w:rPr>
        <w:t xml:space="preserve"> forum Ljubljana</w:t>
      </w:r>
    </w:p>
    <w:p w14:paraId="7B2EE4F2" w14:textId="77777777" w:rsidR="00D0139A" w:rsidRDefault="00D0139A" w:rsidP="00293D7D">
      <w:pPr>
        <w:rPr>
          <w:rFonts w:cstheme="minorHAnsi"/>
          <w:b/>
          <w:bCs/>
          <w:sz w:val="24"/>
          <w:szCs w:val="24"/>
        </w:rPr>
      </w:pPr>
    </w:p>
    <w:p w14:paraId="519C10AE" w14:textId="2A3E6F5D" w:rsidR="000253AE" w:rsidRDefault="000253AE" w:rsidP="000253AE">
      <w:pPr>
        <w:rPr>
          <w:rFonts w:cstheme="minorHAnsi"/>
          <w:sz w:val="24"/>
          <w:szCs w:val="24"/>
        </w:rPr>
      </w:pPr>
      <w:r w:rsidRPr="000253AE">
        <w:rPr>
          <w:rFonts w:cstheme="minorHAnsi"/>
          <w:b/>
          <w:bCs/>
          <w:sz w:val="24"/>
          <w:szCs w:val="24"/>
        </w:rPr>
        <w:t xml:space="preserve">DAVID MALJKOVIĆ: </w:t>
      </w:r>
      <w:r w:rsidRPr="000253AE">
        <w:rPr>
          <w:rFonts w:cstheme="minorHAnsi"/>
          <w:b/>
          <w:bCs/>
          <w:i/>
          <w:iCs/>
          <w:sz w:val="24"/>
          <w:szCs w:val="24"/>
        </w:rPr>
        <w:t>Razstava</w:t>
      </w:r>
      <w:r>
        <w:rPr>
          <w:rFonts w:cstheme="minorHAnsi"/>
          <w:b/>
          <w:bCs/>
          <w:sz w:val="24"/>
          <w:szCs w:val="24"/>
        </w:rPr>
        <w:br/>
      </w:r>
      <w:r w:rsidRPr="000253AE">
        <w:rPr>
          <w:rFonts w:cstheme="minorHAnsi"/>
          <w:sz w:val="24"/>
          <w:szCs w:val="24"/>
        </w:rPr>
        <w:t>Kustosinja: Kathrin Rhomberg</w:t>
      </w:r>
      <w:r w:rsidRPr="000253AE">
        <w:rPr>
          <w:rFonts w:cstheme="minorHAnsi"/>
          <w:sz w:val="24"/>
          <w:szCs w:val="24"/>
        </w:rPr>
        <w:br/>
        <w:t>15. 5.—26. 10. 2025</w:t>
      </w:r>
    </w:p>
    <w:p w14:paraId="6EDDA766" w14:textId="758766C5" w:rsidR="000253AE" w:rsidRPr="000253AE" w:rsidRDefault="000253AE" w:rsidP="000253AE">
      <w:pPr>
        <w:rPr>
          <w:rFonts w:ascii="Calibri" w:eastAsia="Calibri" w:hAnsi="Calibri" w:cs="Times New Roman"/>
          <w:kern w:val="2"/>
          <w14:ligatures w14:val="standardContextual"/>
        </w:rPr>
      </w:pPr>
      <w:r w:rsidRPr="000253AE">
        <w:rPr>
          <w:rFonts w:ascii="Calibri" w:eastAsia="Calibri" w:hAnsi="Calibri" w:cs="Times New Roman"/>
          <w:kern w:val="2"/>
          <w14:ligatures w14:val="standardContextual"/>
        </w:rPr>
        <w:t xml:space="preserve">Slikarstvo je bilo vedno več od materialnega seštevka tistega, kar nastane v ateljeju iz platna, barve in napenjalnega okvirja. David </w:t>
      </w:r>
      <w:proofErr w:type="spellStart"/>
      <w:r w:rsidRPr="000253AE">
        <w:rPr>
          <w:rFonts w:ascii="Calibri" w:eastAsia="Calibri" w:hAnsi="Calibri" w:cs="Times New Roman"/>
          <w:kern w:val="2"/>
          <w14:ligatures w14:val="standardContextual"/>
        </w:rPr>
        <w:t>Maljković</w:t>
      </w:r>
      <w:proofErr w:type="spellEnd"/>
      <w:r w:rsidRPr="000253AE">
        <w:rPr>
          <w:rFonts w:ascii="Calibri" w:eastAsia="Calibri" w:hAnsi="Calibri" w:cs="Times New Roman"/>
          <w:kern w:val="2"/>
          <w14:ligatures w14:val="standardContextual"/>
        </w:rPr>
        <w:t xml:space="preserve"> v svojem projektu</w:t>
      </w:r>
      <w:r>
        <w:rPr>
          <w:rFonts w:ascii="Calibri" w:eastAsia="Calibri" w:hAnsi="Calibri" w:cs="Times New Roman"/>
          <w:kern w:val="2"/>
          <w14:ligatures w14:val="standardContextual"/>
        </w:rPr>
        <w:t xml:space="preserve"> </w:t>
      </w:r>
      <w:r w:rsidRPr="000253AE">
        <w:rPr>
          <w:rFonts w:ascii="Calibri" w:eastAsia="Calibri" w:hAnsi="Calibri" w:cs="Times New Roman"/>
          <w:i/>
          <w:iCs/>
          <w:kern w:val="2"/>
          <w14:ligatures w14:val="standardContextual"/>
        </w:rPr>
        <w:t>Razstava</w:t>
      </w:r>
      <w:r w:rsidRPr="000253AE">
        <w:rPr>
          <w:rFonts w:ascii="Calibri" w:eastAsia="Calibri" w:hAnsi="Calibri" w:cs="Times New Roman"/>
          <w:kern w:val="2"/>
          <w14:ligatures w14:val="standardContextual"/>
        </w:rPr>
        <w:t xml:space="preserve"> pokaže, kako slikarstvo razpira </w:t>
      </w:r>
      <w:r w:rsidRPr="000253AE">
        <w:rPr>
          <w:rFonts w:ascii="Calibri" w:eastAsia="Calibri" w:hAnsi="Calibri" w:cs="Times New Roman"/>
          <w:kern w:val="2"/>
          <w14:ligatures w14:val="standardContextual"/>
        </w:rPr>
        <w:lastRenderedPageBreak/>
        <w:t>diskurzivno polje, pri čemer odraža in artikulira raznovrstna razmerja med podobo, prostorom in časom.</w:t>
      </w:r>
    </w:p>
    <w:p w14:paraId="5C8BC2E3" w14:textId="4AAA37BE" w:rsidR="00D0139A" w:rsidRPr="00D0139A" w:rsidRDefault="00AB4224" w:rsidP="00AB4224">
      <w:pPr>
        <w:rPr>
          <w:rFonts w:cstheme="minorHAnsi"/>
          <w:sz w:val="24"/>
          <w:szCs w:val="24"/>
        </w:rPr>
      </w:pPr>
      <w:r w:rsidRPr="00AB4224">
        <w:rPr>
          <w:rFonts w:cstheme="minorHAnsi"/>
        </w:rPr>
        <w:t>Več o razstavi</w:t>
      </w:r>
      <w:r w:rsidR="00E07EC7">
        <w:rPr>
          <w:rFonts w:cstheme="minorHAnsi"/>
        </w:rPr>
        <w:t xml:space="preserve"> in preostala gradiva za medije</w:t>
      </w:r>
      <w:r w:rsidRPr="00AB4224">
        <w:rPr>
          <w:rFonts w:cstheme="minorHAnsi"/>
        </w:rPr>
        <w:t>:</w:t>
      </w:r>
      <w:r>
        <w:rPr>
          <w:rFonts w:cstheme="minorHAnsi"/>
        </w:rPr>
        <w:t xml:space="preserve"> </w:t>
      </w:r>
      <w:hyperlink r:id="rId8" w:history="1">
        <w:r w:rsidR="000253AE" w:rsidRPr="00E92F1E">
          <w:rPr>
            <w:rStyle w:val="Hiperpovezava"/>
          </w:rPr>
          <w:t>https://cukrarna.art/sl/program/razstave/50/david-maljkovic/</w:t>
        </w:r>
      </w:hyperlink>
      <w:r w:rsidR="000253AE">
        <w:t xml:space="preserve">  </w:t>
      </w:r>
    </w:p>
    <w:sectPr w:rsidR="00D0139A" w:rsidRPr="00D0139A" w:rsidSect="00E75FF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C0AE6" w14:textId="77777777" w:rsidR="004D02DB" w:rsidRDefault="004D02DB" w:rsidP="00F95DA3">
      <w:pPr>
        <w:spacing w:after="0" w:line="240" w:lineRule="auto"/>
      </w:pPr>
      <w:r>
        <w:separator/>
      </w:r>
    </w:p>
  </w:endnote>
  <w:endnote w:type="continuationSeparator" w:id="0">
    <w:p w14:paraId="5276DB08" w14:textId="77777777" w:rsidR="004D02DB" w:rsidRDefault="004D02DB"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6"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7"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08BA7" w14:textId="77777777" w:rsidR="004D02DB" w:rsidRDefault="004D02DB" w:rsidP="00F95DA3">
      <w:pPr>
        <w:spacing w:after="0" w:line="240" w:lineRule="auto"/>
      </w:pPr>
      <w:r>
        <w:separator/>
      </w:r>
    </w:p>
  </w:footnote>
  <w:footnote w:type="continuationSeparator" w:id="0">
    <w:p w14:paraId="3C02E4E4" w14:textId="77777777" w:rsidR="004D02DB" w:rsidRDefault="004D02DB"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CAD3DFC"/>
    <w:multiLevelType w:val="hybridMultilevel"/>
    <w:tmpl w:val="7ADE0FF2"/>
    <w:lvl w:ilvl="0" w:tplc="50CAAFB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 w:numId="2" w16cid:durableId="2078476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253AE"/>
    <w:rsid w:val="00034584"/>
    <w:rsid w:val="00044B06"/>
    <w:rsid w:val="00047C82"/>
    <w:rsid w:val="00074D48"/>
    <w:rsid w:val="00083767"/>
    <w:rsid w:val="00085B3A"/>
    <w:rsid w:val="000B3609"/>
    <w:rsid w:val="000D256B"/>
    <w:rsid w:val="000D71C2"/>
    <w:rsid w:val="000F2006"/>
    <w:rsid w:val="00100FAB"/>
    <w:rsid w:val="00102AE3"/>
    <w:rsid w:val="00105EB8"/>
    <w:rsid w:val="00120440"/>
    <w:rsid w:val="001266B0"/>
    <w:rsid w:val="00135E53"/>
    <w:rsid w:val="00136183"/>
    <w:rsid w:val="00145F24"/>
    <w:rsid w:val="00151D80"/>
    <w:rsid w:val="00163A3C"/>
    <w:rsid w:val="00166E40"/>
    <w:rsid w:val="00171243"/>
    <w:rsid w:val="001760F3"/>
    <w:rsid w:val="00181444"/>
    <w:rsid w:val="00184378"/>
    <w:rsid w:val="001877A9"/>
    <w:rsid w:val="00190CCA"/>
    <w:rsid w:val="00196E51"/>
    <w:rsid w:val="0019720D"/>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93D7D"/>
    <w:rsid w:val="002A2FE2"/>
    <w:rsid w:val="002A54BF"/>
    <w:rsid w:val="002A5CD8"/>
    <w:rsid w:val="002B6BE3"/>
    <w:rsid w:val="002C56D7"/>
    <w:rsid w:val="002C6518"/>
    <w:rsid w:val="002D31FF"/>
    <w:rsid w:val="002D7823"/>
    <w:rsid w:val="002E20AA"/>
    <w:rsid w:val="002E53BD"/>
    <w:rsid w:val="002E60A0"/>
    <w:rsid w:val="002F440E"/>
    <w:rsid w:val="002F5976"/>
    <w:rsid w:val="0031189F"/>
    <w:rsid w:val="0031360A"/>
    <w:rsid w:val="00314D94"/>
    <w:rsid w:val="00316761"/>
    <w:rsid w:val="00321436"/>
    <w:rsid w:val="0032225A"/>
    <w:rsid w:val="00334E84"/>
    <w:rsid w:val="00337902"/>
    <w:rsid w:val="00337BCD"/>
    <w:rsid w:val="00363DC6"/>
    <w:rsid w:val="0036653C"/>
    <w:rsid w:val="0036698B"/>
    <w:rsid w:val="00374574"/>
    <w:rsid w:val="00374DCE"/>
    <w:rsid w:val="003804D7"/>
    <w:rsid w:val="00382525"/>
    <w:rsid w:val="00385713"/>
    <w:rsid w:val="00391187"/>
    <w:rsid w:val="00391539"/>
    <w:rsid w:val="003917C8"/>
    <w:rsid w:val="00397359"/>
    <w:rsid w:val="003D61EF"/>
    <w:rsid w:val="003E4871"/>
    <w:rsid w:val="003E5C3D"/>
    <w:rsid w:val="003F1329"/>
    <w:rsid w:val="00406628"/>
    <w:rsid w:val="00407949"/>
    <w:rsid w:val="00410241"/>
    <w:rsid w:val="00410ADB"/>
    <w:rsid w:val="00411AEA"/>
    <w:rsid w:val="00425958"/>
    <w:rsid w:val="0043520C"/>
    <w:rsid w:val="00440E21"/>
    <w:rsid w:val="00445173"/>
    <w:rsid w:val="00451769"/>
    <w:rsid w:val="00455CAC"/>
    <w:rsid w:val="0046263D"/>
    <w:rsid w:val="004806CF"/>
    <w:rsid w:val="004858BA"/>
    <w:rsid w:val="00492E04"/>
    <w:rsid w:val="004B49B7"/>
    <w:rsid w:val="004B5A72"/>
    <w:rsid w:val="004B6371"/>
    <w:rsid w:val="004C0E79"/>
    <w:rsid w:val="004D02DB"/>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C2DA4"/>
    <w:rsid w:val="007E147F"/>
    <w:rsid w:val="007E3D7D"/>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A44E1"/>
    <w:rsid w:val="008B3225"/>
    <w:rsid w:val="008B4933"/>
    <w:rsid w:val="008C259E"/>
    <w:rsid w:val="008C41FC"/>
    <w:rsid w:val="008D5524"/>
    <w:rsid w:val="008D7F82"/>
    <w:rsid w:val="008E05DC"/>
    <w:rsid w:val="008E62C1"/>
    <w:rsid w:val="008F5C63"/>
    <w:rsid w:val="00904027"/>
    <w:rsid w:val="00904B59"/>
    <w:rsid w:val="0091086C"/>
    <w:rsid w:val="009203AA"/>
    <w:rsid w:val="009205BC"/>
    <w:rsid w:val="00920CEF"/>
    <w:rsid w:val="00932DB6"/>
    <w:rsid w:val="00936005"/>
    <w:rsid w:val="00944282"/>
    <w:rsid w:val="00946C36"/>
    <w:rsid w:val="00953503"/>
    <w:rsid w:val="00954CCA"/>
    <w:rsid w:val="00956AFE"/>
    <w:rsid w:val="00963BD0"/>
    <w:rsid w:val="0096601C"/>
    <w:rsid w:val="00972403"/>
    <w:rsid w:val="00980E51"/>
    <w:rsid w:val="00981D1A"/>
    <w:rsid w:val="009C4117"/>
    <w:rsid w:val="009C66D0"/>
    <w:rsid w:val="009D7B07"/>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203F"/>
    <w:rsid w:val="00A87D0B"/>
    <w:rsid w:val="00AA2613"/>
    <w:rsid w:val="00AA3E4C"/>
    <w:rsid w:val="00AA4CA2"/>
    <w:rsid w:val="00AA673A"/>
    <w:rsid w:val="00AB4224"/>
    <w:rsid w:val="00AB6735"/>
    <w:rsid w:val="00AC0CE6"/>
    <w:rsid w:val="00AC51A6"/>
    <w:rsid w:val="00AD065C"/>
    <w:rsid w:val="00AD43C2"/>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D7A98"/>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63B9"/>
    <w:rsid w:val="00CB439A"/>
    <w:rsid w:val="00CB7F69"/>
    <w:rsid w:val="00CC228A"/>
    <w:rsid w:val="00CC6F2E"/>
    <w:rsid w:val="00CD1AC5"/>
    <w:rsid w:val="00CD5DD8"/>
    <w:rsid w:val="00CF0339"/>
    <w:rsid w:val="00CF2989"/>
    <w:rsid w:val="00CF313A"/>
    <w:rsid w:val="00CF608E"/>
    <w:rsid w:val="00CF63B0"/>
    <w:rsid w:val="00D0139A"/>
    <w:rsid w:val="00D01655"/>
    <w:rsid w:val="00D26946"/>
    <w:rsid w:val="00D300D5"/>
    <w:rsid w:val="00D40595"/>
    <w:rsid w:val="00D41B76"/>
    <w:rsid w:val="00D463A2"/>
    <w:rsid w:val="00D5178A"/>
    <w:rsid w:val="00D63A25"/>
    <w:rsid w:val="00D63C60"/>
    <w:rsid w:val="00D664FC"/>
    <w:rsid w:val="00D72B7F"/>
    <w:rsid w:val="00D75552"/>
    <w:rsid w:val="00D83EAF"/>
    <w:rsid w:val="00D905BD"/>
    <w:rsid w:val="00D97153"/>
    <w:rsid w:val="00D972F7"/>
    <w:rsid w:val="00DC04CD"/>
    <w:rsid w:val="00DC407F"/>
    <w:rsid w:val="00DC6717"/>
    <w:rsid w:val="00DE3E81"/>
    <w:rsid w:val="00DE4196"/>
    <w:rsid w:val="00DE43F6"/>
    <w:rsid w:val="00DE6080"/>
    <w:rsid w:val="00E037C4"/>
    <w:rsid w:val="00E07151"/>
    <w:rsid w:val="00E07EC7"/>
    <w:rsid w:val="00E163FB"/>
    <w:rsid w:val="00E21A10"/>
    <w:rsid w:val="00E30BFB"/>
    <w:rsid w:val="00E3383A"/>
    <w:rsid w:val="00E34F53"/>
    <w:rsid w:val="00E43E96"/>
    <w:rsid w:val="00E45DB8"/>
    <w:rsid w:val="00E5786F"/>
    <w:rsid w:val="00E73D5A"/>
    <w:rsid w:val="00E75FF8"/>
    <w:rsid w:val="00E918E2"/>
    <w:rsid w:val="00EB0DAB"/>
    <w:rsid w:val="00EB164B"/>
    <w:rsid w:val="00EC0E46"/>
    <w:rsid w:val="00EC6488"/>
    <w:rsid w:val="00ED7DB5"/>
    <w:rsid w:val="00EE41D8"/>
    <w:rsid w:val="00EF08A8"/>
    <w:rsid w:val="00F04170"/>
    <w:rsid w:val="00F102FE"/>
    <w:rsid w:val="00F22E9C"/>
    <w:rsid w:val="00F2347C"/>
    <w:rsid w:val="00F27522"/>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AB42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paragraph" w:styleId="Naslov3">
    <w:name w:val="heading 3"/>
    <w:basedOn w:val="Navaden"/>
    <w:next w:val="Navaden"/>
    <w:link w:val="Naslov3Znak"/>
    <w:uiPriority w:val="9"/>
    <w:semiHidden/>
    <w:unhideWhenUsed/>
    <w:qFormat/>
    <w:rsid w:val="009205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 w:type="character" w:customStyle="1" w:styleId="Naslov3Znak">
    <w:name w:val="Naslov 3 Znak"/>
    <w:basedOn w:val="Privzetapisavaodstavka"/>
    <w:link w:val="Naslov3"/>
    <w:uiPriority w:val="9"/>
    <w:semiHidden/>
    <w:rsid w:val="009205BC"/>
    <w:rPr>
      <w:rFonts w:asciiTheme="majorHAnsi" w:eastAsiaTheme="majorEastAsia" w:hAnsiTheme="majorHAnsi" w:cstheme="majorBidi"/>
      <w:color w:val="1F3763" w:themeColor="accent1" w:themeShade="7F"/>
      <w:sz w:val="24"/>
      <w:szCs w:val="24"/>
    </w:rPr>
  </w:style>
  <w:style w:type="character" w:customStyle="1" w:styleId="Naslov1Znak">
    <w:name w:val="Naslov 1 Znak"/>
    <w:basedOn w:val="Privzetapisavaodstavka"/>
    <w:link w:val="Naslov1"/>
    <w:uiPriority w:val="9"/>
    <w:rsid w:val="00AB422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279607939">
      <w:bodyDiv w:val="1"/>
      <w:marLeft w:val="0"/>
      <w:marRight w:val="0"/>
      <w:marTop w:val="0"/>
      <w:marBottom w:val="0"/>
      <w:divBdr>
        <w:top w:val="none" w:sz="0" w:space="0" w:color="auto"/>
        <w:left w:val="none" w:sz="0" w:space="0" w:color="auto"/>
        <w:bottom w:val="none" w:sz="0" w:space="0" w:color="auto"/>
        <w:right w:val="none" w:sz="0" w:space="0" w:color="auto"/>
      </w:divBdr>
    </w:div>
    <w:div w:id="310788215">
      <w:bodyDiv w:val="1"/>
      <w:marLeft w:val="0"/>
      <w:marRight w:val="0"/>
      <w:marTop w:val="0"/>
      <w:marBottom w:val="0"/>
      <w:divBdr>
        <w:top w:val="none" w:sz="0" w:space="0" w:color="auto"/>
        <w:left w:val="none" w:sz="0" w:space="0" w:color="auto"/>
        <w:bottom w:val="none" w:sz="0" w:space="0" w:color="auto"/>
        <w:right w:val="none" w:sz="0" w:space="0" w:color="auto"/>
      </w:divBdr>
      <w:divsChild>
        <w:div w:id="382484182">
          <w:marLeft w:val="0"/>
          <w:marRight w:val="0"/>
          <w:marTop w:val="240"/>
          <w:marBottom w:val="0"/>
          <w:divBdr>
            <w:top w:val="none" w:sz="0" w:space="0" w:color="auto"/>
            <w:left w:val="none" w:sz="0" w:space="0" w:color="auto"/>
            <w:bottom w:val="none" w:sz="0" w:space="0" w:color="auto"/>
            <w:right w:val="none" w:sz="0" w:space="0" w:color="auto"/>
          </w:divBdr>
        </w:div>
        <w:div w:id="1119567552">
          <w:marLeft w:val="0"/>
          <w:marRight w:val="0"/>
          <w:marTop w:val="240"/>
          <w:marBottom w:val="0"/>
          <w:divBdr>
            <w:top w:val="none" w:sz="0" w:space="0" w:color="auto"/>
            <w:left w:val="none" w:sz="0" w:space="0" w:color="auto"/>
            <w:bottom w:val="none" w:sz="0" w:space="0" w:color="auto"/>
            <w:right w:val="none" w:sz="0" w:space="0" w:color="auto"/>
          </w:divBdr>
        </w:div>
        <w:div w:id="298851395">
          <w:marLeft w:val="0"/>
          <w:marRight w:val="0"/>
          <w:marTop w:val="240"/>
          <w:marBottom w:val="0"/>
          <w:divBdr>
            <w:top w:val="none" w:sz="0" w:space="0" w:color="auto"/>
            <w:left w:val="none" w:sz="0" w:space="0" w:color="auto"/>
            <w:bottom w:val="none" w:sz="0" w:space="0" w:color="auto"/>
            <w:right w:val="none" w:sz="0" w:space="0" w:color="auto"/>
          </w:divBdr>
          <w:divsChild>
            <w:div w:id="1687901300">
              <w:marLeft w:val="0"/>
              <w:marRight w:val="0"/>
              <w:marTop w:val="30"/>
              <w:marBottom w:val="0"/>
              <w:divBdr>
                <w:top w:val="none" w:sz="0" w:space="0" w:color="auto"/>
                <w:left w:val="none" w:sz="0" w:space="0" w:color="auto"/>
                <w:bottom w:val="none" w:sz="0" w:space="0" w:color="auto"/>
                <w:right w:val="none" w:sz="0" w:space="0" w:color="auto"/>
              </w:divBdr>
            </w:div>
          </w:divsChild>
        </w:div>
        <w:div w:id="770006179">
          <w:marLeft w:val="0"/>
          <w:marRight w:val="0"/>
          <w:marTop w:val="240"/>
          <w:marBottom w:val="0"/>
          <w:divBdr>
            <w:top w:val="none" w:sz="0" w:space="0" w:color="auto"/>
            <w:left w:val="none" w:sz="0" w:space="0" w:color="auto"/>
            <w:bottom w:val="none" w:sz="0" w:space="0" w:color="auto"/>
            <w:right w:val="none" w:sz="0" w:space="0" w:color="auto"/>
          </w:divBdr>
          <w:divsChild>
            <w:div w:id="1477448930">
              <w:marLeft w:val="0"/>
              <w:marRight w:val="0"/>
              <w:marTop w:val="30"/>
              <w:marBottom w:val="0"/>
              <w:divBdr>
                <w:top w:val="none" w:sz="0" w:space="0" w:color="auto"/>
                <w:left w:val="none" w:sz="0" w:space="0" w:color="auto"/>
                <w:bottom w:val="none" w:sz="0" w:space="0" w:color="auto"/>
                <w:right w:val="none" w:sz="0" w:space="0" w:color="auto"/>
              </w:divBdr>
            </w:div>
          </w:divsChild>
        </w:div>
        <w:div w:id="2142308099">
          <w:marLeft w:val="0"/>
          <w:marRight w:val="0"/>
          <w:marTop w:val="240"/>
          <w:marBottom w:val="0"/>
          <w:divBdr>
            <w:top w:val="none" w:sz="0" w:space="0" w:color="auto"/>
            <w:left w:val="none" w:sz="0" w:space="0" w:color="auto"/>
            <w:bottom w:val="none" w:sz="0" w:space="0" w:color="auto"/>
            <w:right w:val="none" w:sz="0" w:space="0" w:color="auto"/>
          </w:divBdr>
        </w:div>
      </w:divsChild>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388581231">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436607894">
      <w:bodyDiv w:val="1"/>
      <w:marLeft w:val="0"/>
      <w:marRight w:val="0"/>
      <w:marTop w:val="0"/>
      <w:marBottom w:val="0"/>
      <w:divBdr>
        <w:top w:val="none" w:sz="0" w:space="0" w:color="auto"/>
        <w:left w:val="none" w:sz="0" w:space="0" w:color="auto"/>
        <w:bottom w:val="none" w:sz="0" w:space="0" w:color="auto"/>
        <w:right w:val="none" w:sz="0" w:space="0" w:color="auto"/>
      </w:divBdr>
      <w:divsChild>
        <w:div w:id="1671760113">
          <w:marLeft w:val="0"/>
          <w:marRight w:val="0"/>
          <w:marTop w:val="240"/>
          <w:marBottom w:val="0"/>
          <w:divBdr>
            <w:top w:val="none" w:sz="0" w:space="0" w:color="auto"/>
            <w:left w:val="none" w:sz="0" w:space="0" w:color="auto"/>
            <w:bottom w:val="none" w:sz="0" w:space="0" w:color="auto"/>
            <w:right w:val="none" w:sz="0" w:space="0" w:color="auto"/>
          </w:divBdr>
          <w:divsChild>
            <w:div w:id="120482574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590546528">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0">
          <w:marLeft w:val="0"/>
          <w:marRight w:val="0"/>
          <w:marTop w:val="240"/>
          <w:marBottom w:val="0"/>
          <w:divBdr>
            <w:top w:val="none" w:sz="0" w:space="0" w:color="auto"/>
            <w:left w:val="none" w:sz="0" w:space="0" w:color="auto"/>
            <w:bottom w:val="none" w:sz="0" w:space="0" w:color="auto"/>
            <w:right w:val="none" w:sz="0" w:space="0" w:color="auto"/>
          </w:divBdr>
          <w:divsChild>
            <w:div w:id="123485275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06274812">
      <w:bodyDiv w:val="1"/>
      <w:marLeft w:val="0"/>
      <w:marRight w:val="0"/>
      <w:marTop w:val="0"/>
      <w:marBottom w:val="0"/>
      <w:divBdr>
        <w:top w:val="none" w:sz="0" w:space="0" w:color="auto"/>
        <w:left w:val="none" w:sz="0" w:space="0" w:color="auto"/>
        <w:bottom w:val="none" w:sz="0" w:space="0" w:color="auto"/>
        <w:right w:val="none" w:sz="0" w:space="0" w:color="auto"/>
      </w:divBdr>
      <w:divsChild>
        <w:div w:id="969670740">
          <w:marLeft w:val="0"/>
          <w:marRight w:val="0"/>
          <w:marTop w:val="240"/>
          <w:marBottom w:val="0"/>
          <w:divBdr>
            <w:top w:val="none" w:sz="0" w:space="0" w:color="auto"/>
            <w:left w:val="none" w:sz="0" w:space="0" w:color="auto"/>
            <w:bottom w:val="none" w:sz="0" w:space="0" w:color="auto"/>
            <w:right w:val="none" w:sz="0" w:space="0" w:color="auto"/>
          </w:divBdr>
          <w:divsChild>
            <w:div w:id="16837674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008826532">
      <w:bodyDiv w:val="1"/>
      <w:marLeft w:val="0"/>
      <w:marRight w:val="0"/>
      <w:marTop w:val="0"/>
      <w:marBottom w:val="0"/>
      <w:divBdr>
        <w:top w:val="none" w:sz="0" w:space="0" w:color="auto"/>
        <w:left w:val="none" w:sz="0" w:space="0" w:color="auto"/>
        <w:bottom w:val="none" w:sz="0" w:space="0" w:color="auto"/>
        <w:right w:val="none" w:sz="0" w:space="0" w:color="auto"/>
      </w:divBdr>
    </w:div>
    <w:div w:id="1133913762">
      <w:bodyDiv w:val="1"/>
      <w:marLeft w:val="0"/>
      <w:marRight w:val="0"/>
      <w:marTop w:val="0"/>
      <w:marBottom w:val="0"/>
      <w:divBdr>
        <w:top w:val="none" w:sz="0" w:space="0" w:color="auto"/>
        <w:left w:val="none" w:sz="0" w:space="0" w:color="auto"/>
        <w:bottom w:val="none" w:sz="0" w:space="0" w:color="auto"/>
        <w:right w:val="none" w:sz="0" w:space="0" w:color="auto"/>
      </w:divBdr>
    </w:div>
    <w:div w:id="1208251055">
      <w:bodyDiv w:val="1"/>
      <w:marLeft w:val="0"/>
      <w:marRight w:val="0"/>
      <w:marTop w:val="0"/>
      <w:marBottom w:val="0"/>
      <w:divBdr>
        <w:top w:val="none" w:sz="0" w:space="0" w:color="auto"/>
        <w:left w:val="none" w:sz="0" w:space="0" w:color="auto"/>
        <w:bottom w:val="none" w:sz="0" w:space="0" w:color="auto"/>
        <w:right w:val="none" w:sz="0" w:space="0" w:color="auto"/>
      </w:divBdr>
      <w:divsChild>
        <w:div w:id="637296308">
          <w:marLeft w:val="0"/>
          <w:marRight w:val="0"/>
          <w:marTop w:val="240"/>
          <w:marBottom w:val="0"/>
          <w:divBdr>
            <w:top w:val="none" w:sz="0" w:space="0" w:color="auto"/>
            <w:left w:val="none" w:sz="0" w:space="0" w:color="auto"/>
            <w:bottom w:val="none" w:sz="0" w:space="0" w:color="auto"/>
            <w:right w:val="none" w:sz="0" w:space="0" w:color="auto"/>
          </w:divBdr>
          <w:divsChild>
            <w:div w:id="172420647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50913124">
      <w:bodyDiv w:val="1"/>
      <w:marLeft w:val="0"/>
      <w:marRight w:val="0"/>
      <w:marTop w:val="0"/>
      <w:marBottom w:val="0"/>
      <w:divBdr>
        <w:top w:val="none" w:sz="0" w:space="0" w:color="auto"/>
        <w:left w:val="none" w:sz="0" w:space="0" w:color="auto"/>
        <w:bottom w:val="none" w:sz="0" w:space="0" w:color="auto"/>
        <w:right w:val="none" w:sz="0" w:space="0" w:color="auto"/>
      </w:divBdr>
      <w:divsChild>
        <w:div w:id="2003505295">
          <w:marLeft w:val="0"/>
          <w:marRight w:val="0"/>
          <w:marTop w:val="240"/>
          <w:marBottom w:val="0"/>
          <w:divBdr>
            <w:top w:val="none" w:sz="0" w:space="0" w:color="auto"/>
            <w:left w:val="none" w:sz="0" w:space="0" w:color="auto"/>
            <w:bottom w:val="none" w:sz="0" w:space="0" w:color="auto"/>
            <w:right w:val="none" w:sz="0" w:space="0" w:color="auto"/>
          </w:divBdr>
          <w:divsChild>
            <w:div w:id="160047963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43593734">
      <w:bodyDiv w:val="1"/>
      <w:marLeft w:val="0"/>
      <w:marRight w:val="0"/>
      <w:marTop w:val="0"/>
      <w:marBottom w:val="0"/>
      <w:divBdr>
        <w:top w:val="none" w:sz="0" w:space="0" w:color="auto"/>
        <w:left w:val="none" w:sz="0" w:space="0" w:color="auto"/>
        <w:bottom w:val="none" w:sz="0" w:space="0" w:color="auto"/>
        <w:right w:val="none" w:sz="0" w:space="0" w:color="auto"/>
      </w:divBdr>
    </w:div>
    <w:div w:id="158695502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691419505">
      <w:bodyDiv w:val="1"/>
      <w:marLeft w:val="0"/>
      <w:marRight w:val="0"/>
      <w:marTop w:val="0"/>
      <w:marBottom w:val="0"/>
      <w:divBdr>
        <w:top w:val="none" w:sz="0" w:space="0" w:color="auto"/>
        <w:left w:val="none" w:sz="0" w:space="0" w:color="auto"/>
        <w:bottom w:val="none" w:sz="0" w:space="0" w:color="auto"/>
        <w:right w:val="none" w:sz="0" w:space="0" w:color="auto"/>
      </w:divBdr>
      <w:divsChild>
        <w:div w:id="1588804634">
          <w:marLeft w:val="0"/>
          <w:marRight w:val="0"/>
          <w:marTop w:val="240"/>
          <w:marBottom w:val="0"/>
          <w:divBdr>
            <w:top w:val="none" w:sz="0" w:space="0" w:color="auto"/>
            <w:left w:val="none" w:sz="0" w:space="0" w:color="auto"/>
            <w:bottom w:val="none" w:sz="0" w:space="0" w:color="auto"/>
            <w:right w:val="none" w:sz="0" w:space="0" w:color="auto"/>
          </w:divBdr>
          <w:divsChild>
            <w:div w:id="132096306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883517999">
      <w:bodyDiv w:val="1"/>
      <w:marLeft w:val="0"/>
      <w:marRight w:val="0"/>
      <w:marTop w:val="0"/>
      <w:marBottom w:val="0"/>
      <w:divBdr>
        <w:top w:val="none" w:sz="0" w:space="0" w:color="auto"/>
        <w:left w:val="none" w:sz="0" w:space="0" w:color="auto"/>
        <w:bottom w:val="none" w:sz="0" w:space="0" w:color="auto"/>
        <w:right w:val="none" w:sz="0" w:space="0" w:color="auto"/>
      </w:divBdr>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 w:id="1981690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ukrarna.art/sl/program/razstave/50/david-maljkov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ukrarna.art/sl/program/razstave/49/dorit-margreiter-cho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655</Words>
  <Characters>3735</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5</cp:revision>
  <cp:lastPrinted>2022-09-20T12:17:00Z</cp:lastPrinted>
  <dcterms:created xsi:type="dcterms:W3CDTF">2025-05-05T10:53:00Z</dcterms:created>
  <dcterms:modified xsi:type="dcterms:W3CDTF">2025-05-05T12:12:00Z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