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5FDD07D" w14:textId="4B925AA9" w:rsidR="00410ADB" w:rsidRPr="00997460" w:rsidRDefault="00410ADB" w:rsidP="00AB4224">
      <w:pPr>
        <w:spacing w:after="0" w:line="276" w:lineRule="auto"/>
        <w:rPr>
          <w:rFonts w:cstheme="minorHAnsi"/>
        </w:rPr>
      </w:pPr>
      <w:r w:rsidRPr="00997460">
        <w:rPr>
          <w:rFonts w:cstheme="minorHAnsi"/>
        </w:rPr>
        <w:t xml:space="preserve">Sporočilo </w:t>
      </w:r>
      <w:r w:rsidR="00963BD0" w:rsidRPr="00997460">
        <w:rPr>
          <w:rFonts w:cstheme="minorHAnsi"/>
        </w:rPr>
        <w:t>za javnost</w:t>
      </w:r>
      <w:r w:rsidRPr="00997460">
        <w:rPr>
          <w:rFonts w:cstheme="minorHAnsi"/>
        </w:rPr>
        <w:tab/>
      </w:r>
      <w:r w:rsidRPr="00997460">
        <w:rPr>
          <w:rFonts w:cstheme="minorHAnsi"/>
        </w:rPr>
        <w:tab/>
      </w:r>
      <w:r w:rsidRPr="00997460">
        <w:rPr>
          <w:rFonts w:cstheme="minorHAnsi"/>
        </w:rPr>
        <w:tab/>
      </w:r>
      <w:r w:rsidRPr="00997460">
        <w:rPr>
          <w:rFonts w:cstheme="minorHAnsi"/>
        </w:rPr>
        <w:tab/>
      </w:r>
      <w:r w:rsidRPr="00997460">
        <w:rPr>
          <w:rFonts w:cstheme="minorHAnsi"/>
        </w:rPr>
        <w:tab/>
      </w:r>
      <w:r w:rsidRPr="00997460">
        <w:rPr>
          <w:rFonts w:cstheme="minorHAnsi"/>
        </w:rPr>
        <w:tab/>
      </w:r>
      <w:r w:rsidRPr="00997460">
        <w:rPr>
          <w:rFonts w:cstheme="minorHAnsi"/>
        </w:rPr>
        <w:tab/>
      </w:r>
      <w:r w:rsidRPr="000D154A">
        <w:rPr>
          <w:rFonts w:cstheme="minorHAnsi"/>
        </w:rPr>
        <w:t xml:space="preserve">Ljubljana, </w:t>
      </w:r>
      <w:r w:rsidR="00A777B8">
        <w:rPr>
          <w:rFonts w:cstheme="minorHAnsi"/>
        </w:rPr>
        <w:t>30</w:t>
      </w:r>
      <w:r w:rsidR="009205BC" w:rsidRPr="000D154A">
        <w:rPr>
          <w:rFonts w:cstheme="minorHAnsi"/>
        </w:rPr>
        <w:t>.</w:t>
      </w:r>
      <w:r w:rsidRPr="000D154A">
        <w:rPr>
          <w:rFonts w:cstheme="minorHAnsi"/>
        </w:rPr>
        <w:t xml:space="preserve"> </w:t>
      </w:r>
      <w:r w:rsidR="009738C8" w:rsidRPr="000D154A">
        <w:rPr>
          <w:rFonts w:cstheme="minorHAnsi"/>
        </w:rPr>
        <w:t>1</w:t>
      </w:r>
      <w:r w:rsidRPr="000D154A">
        <w:rPr>
          <w:rFonts w:cstheme="minorHAnsi"/>
        </w:rPr>
        <w:t xml:space="preserve">. </w:t>
      </w:r>
      <w:r w:rsidR="00105EB8" w:rsidRPr="000D154A">
        <w:rPr>
          <w:rFonts w:cstheme="minorHAnsi"/>
        </w:rPr>
        <w:t>202</w:t>
      </w:r>
      <w:r w:rsidR="000D154A" w:rsidRPr="000D154A">
        <w:rPr>
          <w:rFonts w:cstheme="minorHAnsi"/>
        </w:rPr>
        <w:t>5</w:t>
      </w:r>
    </w:p>
    <w:p w14:paraId="09853456" w14:textId="77777777" w:rsidR="00AB4224" w:rsidRPr="00997460" w:rsidRDefault="00AB4224" w:rsidP="00AB4224">
      <w:pPr>
        <w:spacing w:after="0" w:line="276" w:lineRule="auto"/>
        <w:rPr>
          <w:rFonts w:cstheme="minorHAnsi"/>
        </w:rPr>
      </w:pPr>
    </w:p>
    <w:p w14:paraId="36E9DFFD" w14:textId="77777777" w:rsidR="000354CF" w:rsidRDefault="000354CF" w:rsidP="00EA6DC6">
      <w:pPr>
        <w:rPr>
          <w:rFonts w:cstheme="minorHAnsi"/>
          <w:b/>
          <w:bCs/>
          <w:sz w:val="24"/>
          <w:szCs w:val="24"/>
        </w:rPr>
      </w:pPr>
    </w:p>
    <w:p w14:paraId="1381E44A" w14:textId="0C8174AD" w:rsidR="00EA6DC6" w:rsidRDefault="00A777B8" w:rsidP="00A777B8">
      <w:pPr>
        <w:rPr>
          <w:rFonts w:cstheme="minorHAnsi"/>
          <w:sz w:val="24"/>
          <w:szCs w:val="24"/>
        </w:rPr>
      </w:pPr>
      <w:r w:rsidRPr="00A777B8">
        <w:rPr>
          <w:rFonts w:cstheme="minorHAnsi"/>
          <w:b/>
          <w:bCs/>
          <w:sz w:val="24"/>
          <w:szCs w:val="24"/>
        </w:rPr>
        <w:t>Aleksandra Vajd in Anetta Mona Chişa</w:t>
      </w:r>
      <w:r>
        <w:rPr>
          <w:rFonts w:cstheme="minorHAnsi"/>
          <w:b/>
          <w:bCs/>
          <w:sz w:val="24"/>
          <w:szCs w:val="24"/>
        </w:rPr>
        <w:t xml:space="preserve">: </w:t>
      </w:r>
      <w:r w:rsidRPr="00A777B8">
        <w:rPr>
          <w:rFonts w:cstheme="minorHAnsi"/>
          <w:b/>
          <w:bCs/>
          <w:i/>
          <w:iCs/>
          <w:sz w:val="24"/>
          <w:szCs w:val="24"/>
        </w:rPr>
        <w:t>Fosilno sonce</w:t>
      </w:r>
      <w:r>
        <w:rPr>
          <w:rFonts w:cstheme="minorHAnsi"/>
          <w:b/>
          <w:bCs/>
          <w:sz w:val="24"/>
          <w:szCs w:val="24"/>
        </w:rPr>
        <w:br/>
      </w:r>
      <w:r>
        <w:rPr>
          <w:rFonts w:cstheme="minorHAnsi"/>
          <w:sz w:val="24"/>
          <w:szCs w:val="24"/>
        </w:rPr>
        <w:t>Kustosinja</w:t>
      </w:r>
      <w:r w:rsidR="00BC2B41">
        <w:rPr>
          <w:rFonts w:cstheme="minorHAnsi"/>
          <w:sz w:val="24"/>
          <w:szCs w:val="24"/>
        </w:rPr>
        <w:t xml:space="preserve">: </w:t>
      </w:r>
      <w:r>
        <w:rPr>
          <w:rFonts w:cstheme="minorHAnsi"/>
          <w:sz w:val="24"/>
          <w:szCs w:val="24"/>
        </w:rPr>
        <w:t>Tjaša Pogačar</w:t>
      </w:r>
      <w:r>
        <w:rPr>
          <w:rFonts w:cstheme="minorHAnsi"/>
          <w:sz w:val="24"/>
          <w:szCs w:val="24"/>
        </w:rPr>
        <w:br/>
        <w:t>6. 2</w:t>
      </w:r>
      <w:r w:rsidR="009738C8" w:rsidRPr="009738C8">
        <w:rPr>
          <w:rFonts w:cstheme="minorHAnsi"/>
          <w:sz w:val="24"/>
          <w:szCs w:val="24"/>
        </w:rPr>
        <w:t>.—</w:t>
      </w:r>
      <w:r w:rsidR="00BC2B41">
        <w:rPr>
          <w:rFonts w:cstheme="minorHAnsi"/>
          <w:sz w:val="24"/>
          <w:szCs w:val="24"/>
        </w:rPr>
        <w:t>6</w:t>
      </w:r>
      <w:r w:rsidR="009738C8" w:rsidRPr="009738C8">
        <w:rPr>
          <w:rFonts w:cstheme="minorHAnsi"/>
          <w:sz w:val="24"/>
          <w:szCs w:val="24"/>
        </w:rPr>
        <w:t xml:space="preserve">. </w:t>
      </w:r>
      <w:r w:rsidR="00BC2B41">
        <w:rPr>
          <w:rFonts w:cstheme="minorHAnsi"/>
          <w:sz w:val="24"/>
          <w:szCs w:val="24"/>
        </w:rPr>
        <w:t>4</w:t>
      </w:r>
      <w:r w:rsidR="009738C8" w:rsidRPr="009738C8">
        <w:rPr>
          <w:rFonts w:cstheme="minorHAnsi"/>
          <w:sz w:val="24"/>
          <w:szCs w:val="24"/>
        </w:rPr>
        <w:t>. 2025</w:t>
      </w:r>
    </w:p>
    <w:p w14:paraId="382CC837" w14:textId="6C3B6D77" w:rsidR="009A3009" w:rsidRPr="00024AAD" w:rsidRDefault="00A60A5B" w:rsidP="00EA6DC6">
      <w:pPr>
        <w:rPr>
          <w:rFonts w:cstheme="minorHAnsi"/>
          <w:b/>
          <w:bCs/>
          <w:sz w:val="24"/>
          <w:szCs w:val="24"/>
        </w:rPr>
      </w:pPr>
      <w:r w:rsidRPr="00024AAD">
        <w:rPr>
          <w:rFonts w:cstheme="minorHAnsi"/>
          <w:b/>
          <w:bCs/>
          <w:sz w:val="24"/>
          <w:szCs w:val="24"/>
        </w:rPr>
        <w:t xml:space="preserve">V Cukrarni bomo v </w:t>
      </w:r>
      <w:r w:rsidR="00A777B8">
        <w:rPr>
          <w:rFonts w:cstheme="minorHAnsi"/>
          <w:b/>
          <w:bCs/>
          <w:sz w:val="24"/>
          <w:szCs w:val="24"/>
        </w:rPr>
        <w:t>četrtek</w:t>
      </w:r>
      <w:r w:rsidRPr="00024AAD">
        <w:rPr>
          <w:rFonts w:cstheme="minorHAnsi"/>
          <w:b/>
          <w:bCs/>
          <w:sz w:val="24"/>
          <w:szCs w:val="24"/>
        </w:rPr>
        <w:t xml:space="preserve">, </w:t>
      </w:r>
      <w:r w:rsidR="00A777B8">
        <w:rPr>
          <w:rFonts w:cstheme="minorHAnsi"/>
          <w:b/>
          <w:bCs/>
          <w:sz w:val="24"/>
          <w:szCs w:val="24"/>
        </w:rPr>
        <w:t>6</w:t>
      </w:r>
      <w:r w:rsidRPr="00024AAD">
        <w:rPr>
          <w:rFonts w:cstheme="minorHAnsi"/>
          <w:b/>
          <w:bCs/>
          <w:sz w:val="24"/>
          <w:szCs w:val="24"/>
        </w:rPr>
        <w:t xml:space="preserve">. </w:t>
      </w:r>
      <w:r w:rsidR="00A777B8">
        <w:rPr>
          <w:rFonts w:cstheme="minorHAnsi"/>
          <w:b/>
          <w:bCs/>
          <w:sz w:val="24"/>
          <w:szCs w:val="24"/>
        </w:rPr>
        <w:t>februarja</w:t>
      </w:r>
      <w:r w:rsidR="00BC2B41" w:rsidRPr="00024AAD">
        <w:rPr>
          <w:rFonts w:cstheme="minorHAnsi"/>
          <w:b/>
          <w:bCs/>
          <w:sz w:val="24"/>
          <w:szCs w:val="24"/>
        </w:rPr>
        <w:t xml:space="preserve"> 2025</w:t>
      </w:r>
      <w:r w:rsidRPr="00024AAD">
        <w:rPr>
          <w:rFonts w:cstheme="minorHAnsi"/>
          <w:b/>
          <w:bCs/>
          <w:sz w:val="24"/>
          <w:szCs w:val="24"/>
        </w:rPr>
        <w:t xml:space="preserve">, ob 19.00 </w:t>
      </w:r>
      <w:r w:rsidR="00A2129A">
        <w:rPr>
          <w:rFonts w:cstheme="minorHAnsi"/>
          <w:b/>
          <w:bCs/>
          <w:sz w:val="24"/>
          <w:szCs w:val="24"/>
        </w:rPr>
        <w:t>odprli</w:t>
      </w:r>
      <w:r w:rsidRPr="00024AAD">
        <w:rPr>
          <w:rFonts w:cstheme="minorHAnsi"/>
          <w:b/>
          <w:bCs/>
          <w:sz w:val="24"/>
          <w:szCs w:val="24"/>
        </w:rPr>
        <w:t xml:space="preserve"> razstavo </w:t>
      </w:r>
      <w:r w:rsidR="00A777B8" w:rsidRPr="00A777B8">
        <w:rPr>
          <w:rFonts w:cstheme="minorHAnsi"/>
          <w:b/>
          <w:bCs/>
          <w:sz w:val="24"/>
          <w:szCs w:val="24"/>
        </w:rPr>
        <w:t>Aleksandr</w:t>
      </w:r>
      <w:r w:rsidR="00A777B8">
        <w:rPr>
          <w:rFonts w:cstheme="minorHAnsi"/>
          <w:b/>
          <w:bCs/>
          <w:sz w:val="24"/>
          <w:szCs w:val="24"/>
        </w:rPr>
        <w:t>e</w:t>
      </w:r>
      <w:r w:rsidR="00A777B8" w:rsidRPr="00A777B8">
        <w:rPr>
          <w:rFonts w:cstheme="minorHAnsi"/>
          <w:b/>
          <w:bCs/>
          <w:sz w:val="24"/>
          <w:szCs w:val="24"/>
        </w:rPr>
        <w:t xml:space="preserve"> Vajd in Anett</w:t>
      </w:r>
      <w:r w:rsidR="00A777B8">
        <w:rPr>
          <w:rFonts w:cstheme="minorHAnsi"/>
          <w:b/>
          <w:bCs/>
          <w:sz w:val="24"/>
          <w:szCs w:val="24"/>
        </w:rPr>
        <w:t>e</w:t>
      </w:r>
      <w:r w:rsidR="00A777B8" w:rsidRPr="00A777B8">
        <w:rPr>
          <w:rFonts w:cstheme="minorHAnsi"/>
          <w:b/>
          <w:bCs/>
          <w:sz w:val="24"/>
          <w:szCs w:val="24"/>
        </w:rPr>
        <w:t xml:space="preserve"> Mona Chişa</w:t>
      </w:r>
      <w:r w:rsidR="00A777B8">
        <w:rPr>
          <w:rFonts w:cstheme="minorHAnsi"/>
          <w:b/>
          <w:bCs/>
          <w:sz w:val="24"/>
          <w:szCs w:val="24"/>
        </w:rPr>
        <w:t xml:space="preserve"> </w:t>
      </w:r>
      <w:r w:rsidR="00A777B8" w:rsidRPr="00A777B8">
        <w:rPr>
          <w:rFonts w:cstheme="minorHAnsi"/>
          <w:sz w:val="24"/>
          <w:szCs w:val="24"/>
        </w:rPr>
        <w:t>z naslovom</w:t>
      </w:r>
      <w:r w:rsidR="00A777B8" w:rsidRPr="00A777B8">
        <w:rPr>
          <w:rFonts w:cstheme="minorHAnsi"/>
          <w:b/>
          <w:bCs/>
          <w:sz w:val="24"/>
          <w:szCs w:val="24"/>
        </w:rPr>
        <w:t xml:space="preserve"> </w:t>
      </w:r>
      <w:r w:rsidR="00A777B8" w:rsidRPr="00A777B8">
        <w:rPr>
          <w:rFonts w:cstheme="minorHAnsi"/>
          <w:b/>
          <w:bCs/>
          <w:i/>
          <w:iCs/>
          <w:sz w:val="24"/>
          <w:szCs w:val="24"/>
        </w:rPr>
        <w:t>Fosilno sonce</w:t>
      </w:r>
      <w:r w:rsidR="00A777B8">
        <w:rPr>
          <w:rFonts w:cstheme="minorHAnsi"/>
          <w:b/>
          <w:bCs/>
          <w:i/>
          <w:iCs/>
          <w:sz w:val="24"/>
          <w:szCs w:val="24"/>
        </w:rPr>
        <w:t>.</w:t>
      </w:r>
    </w:p>
    <w:p w14:paraId="72BCF0FB" w14:textId="25C9B6EE" w:rsidR="00A777B8" w:rsidRPr="00A777B8" w:rsidRDefault="00A777B8" w:rsidP="00A777B8">
      <w:pPr>
        <w:rPr>
          <w:rFonts w:cstheme="minorHAnsi"/>
          <w:sz w:val="24"/>
          <w:szCs w:val="24"/>
        </w:rPr>
      </w:pPr>
      <w:r w:rsidRPr="00A777B8">
        <w:rPr>
          <w:rFonts w:cstheme="minorHAnsi"/>
          <w:sz w:val="24"/>
          <w:szCs w:val="24"/>
        </w:rPr>
        <w:t>Sodelovanje Aleksandre Vajd in Anette Mone Chişa podčrtuje zanimanje za materialno in simbolno alkimijo fotografije. Njune prostorske instalacije, v katere vpleteta posebnosti galerijske arhitekture, sledijo razumevanju fotografije kot medija, vpetega v širše ekološke in tehnološke procese.</w:t>
      </w:r>
    </w:p>
    <w:p w14:paraId="0CB59C30" w14:textId="77777777" w:rsidR="00A777B8" w:rsidRDefault="00A777B8" w:rsidP="00A777B8">
      <w:pPr>
        <w:rPr>
          <w:rFonts w:cstheme="minorHAnsi"/>
          <w:b/>
          <w:bCs/>
          <w:sz w:val="24"/>
          <w:szCs w:val="24"/>
        </w:rPr>
      </w:pPr>
      <w:r w:rsidRPr="00A777B8">
        <w:rPr>
          <w:rFonts w:cstheme="minorHAnsi"/>
          <w:sz w:val="24"/>
          <w:szCs w:val="24"/>
        </w:rPr>
        <w:t xml:space="preserve">Razstava </w:t>
      </w:r>
      <w:r w:rsidRPr="00A777B8">
        <w:rPr>
          <w:rFonts w:cstheme="minorHAnsi"/>
          <w:i/>
          <w:iCs/>
          <w:sz w:val="24"/>
          <w:szCs w:val="24"/>
        </w:rPr>
        <w:t>Fosilno sonce</w:t>
      </w:r>
      <w:r w:rsidRPr="00A777B8">
        <w:rPr>
          <w:rFonts w:cstheme="minorHAnsi"/>
          <w:sz w:val="24"/>
          <w:szCs w:val="24"/>
        </w:rPr>
        <w:t xml:space="preserve"> v Cukrarni fotografijo prikaže kot proces razpet med globino Zemlje in svetlobo Sonca, naše najbližje zvezde. S prepletom kablovja, z bitumnom premazanimi ekrani in video posnetki raziskuje materialno poreklo in ekološko dediščino tehnologij, ki omogočajo fotografijo v njenih analognih in digitalnih oblikah ter odpira premislek o prepletenosti človeškega in nečloveškega sveta.</w:t>
      </w:r>
      <w:r w:rsidRPr="00A777B8">
        <w:rPr>
          <w:rFonts w:cstheme="minorHAnsi"/>
          <w:b/>
          <w:bCs/>
          <w:sz w:val="24"/>
          <w:szCs w:val="24"/>
        </w:rPr>
        <w:t xml:space="preserve"> </w:t>
      </w:r>
    </w:p>
    <w:p w14:paraId="5D890FED" w14:textId="75669C0C" w:rsidR="00C83469" w:rsidRPr="00C83469" w:rsidRDefault="00C83469" w:rsidP="00A777B8">
      <w:pPr>
        <w:rPr>
          <w:rFonts w:cstheme="minorHAnsi"/>
          <w:i/>
          <w:iCs/>
          <w:sz w:val="20"/>
          <w:szCs w:val="20"/>
        </w:rPr>
      </w:pPr>
      <w:r w:rsidRPr="00C83469">
        <w:rPr>
          <w:rFonts w:cstheme="minorHAnsi"/>
          <w:i/>
          <w:iCs/>
          <w:sz w:val="20"/>
          <w:szCs w:val="20"/>
        </w:rPr>
        <w:t>Razstava je nastala s podporo ZOO Čudežne zverinice Bled</w:t>
      </w:r>
      <w:r>
        <w:rPr>
          <w:rFonts w:cstheme="minorHAnsi"/>
          <w:i/>
          <w:iCs/>
          <w:sz w:val="20"/>
          <w:szCs w:val="20"/>
        </w:rPr>
        <w:t>.</w:t>
      </w:r>
    </w:p>
    <w:p w14:paraId="580532AE" w14:textId="77777777" w:rsidR="00A777B8" w:rsidRDefault="00A777B8">
      <w:pPr>
        <w:rPr>
          <w:rFonts w:cstheme="minorHAnsi"/>
          <w:b/>
          <w:bCs/>
          <w:sz w:val="24"/>
          <w:szCs w:val="24"/>
        </w:rPr>
      </w:pPr>
      <w:r>
        <w:rPr>
          <w:rFonts w:cstheme="minorHAnsi"/>
          <w:b/>
          <w:bCs/>
          <w:sz w:val="24"/>
          <w:szCs w:val="24"/>
        </w:rPr>
        <w:br w:type="page"/>
      </w:r>
    </w:p>
    <w:p w14:paraId="231BB227" w14:textId="2E3590EA" w:rsidR="00024AAD" w:rsidRPr="000354CF" w:rsidRDefault="000354CF" w:rsidP="00A777B8">
      <w:pPr>
        <w:rPr>
          <w:b/>
          <w:bCs/>
          <w:sz w:val="24"/>
          <w:szCs w:val="24"/>
        </w:rPr>
      </w:pPr>
      <w:r w:rsidRPr="000354CF">
        <w:rPr>
          <w:b/>
          <w:bCs/>
          <w:sz w:val="24"/>
          <w:szCs w:val="24"/>
        </w:rPr>
        <w:lastRenderedPageBreak/>
        <w:t>SPREMNO BESEDILO RAZSTAVE</w:t>
      </w:r>
    </w:p>
    <w:p w14:paraId="5BBEAD7A" w14:textId="77777777" w:rsidR="00494011" w:rsidRPr="00494011" w:rsidRDefault="00494011" w:rsidP="00494011">
      <w:pPr>
        <w:rPr>
          <w:sz w:val="24"/>
          <w:szCs w:val="24"/>
        </w:rPr>
      </w:pPr>
      <w:r w:rsidRPr="00494011">
        <w:rPr>
          <w:sz w:val="24"/>
          <w:szCs w:val="24"/>
        </w:rPr>
        <w:t>Sodelovanje Aleksandre Vajd in Anette Mone Chişa podčrtuje zanimanje za materialno in simbolno alkimijo fotografije. Njune prostorske instalacije, v katere vpleteta posebnosti galerijske arhitekture, sledijo razumevanju fotografije kot medija, vpetega v širše ekološke in tehnološke procese.</w:t>
      </w:r>
    </w:p>
    <w:p w14:paraId="3D1216F5" w14:textId="77777777" w:rsidR="00494011" w:rsidRPr="00494011" w:rsidRDefault="00494011" w:rsidP="00494011">
      <w:pPr>
        <w:rPr>
          <w:sz w:val="24"/>
          <w:szCs w:val="24"/>
        </w:rPr>
      </w:pPr>
      <w:r w:rsidRPr="00494011">
        <w:rPr>
          <w:sz w:val="24"/>
          <w:szCs w:val="24"/>
        </w:rPr>
        <w:t>Medijske tehnologije in kultura so ključno povezane z geologijo in ekologijo Zemlje, od surovin in energetskih virov, potrebnih za nastanek in delovanje naših naprav, do okoljskih posledic njihove proizvodnje in uporabe. Pozornost do materialnosti tehnologij, ki seže onkraj razumevanja medijev kot zgolj kulturnih artefaktov, omogoči, da tudi na fotografsko prakso pogledamo v razširjenem, planetarnem kontekstu. </w:t>
      </w:r>
      <w:r w:rsidRPr="00494011">
        <w:rPr>
          <w:i/>
          <w:iCs/>
          <w:sz w:val="24"/>
          <w:szCs w:val="24"/>
        </w:rPr>
        <w:t>Fosilno sonce </w:t>
      </w:r>
      <w:r w:rsidRPr="00494011">
        <w:rPr>
          <w:sz w:val="24"/>
          <w:szCs w:val="24"/>
        </w:rPr>
        <w:t>fotografijo razpre kot »več kot človeški« proces, vpet v materialne transformacije, ki segajo daleč v preteklost in prihodnost, onkraj naše prisotnosti na planetu.</w:t>
      </w:r>
    </w:p>
    <w:p w14:paraId="7A079595" w14:textId="77777777" w:rsidR="00494011" w:rsidRPr="00494011" w:rsidRDefault="00494011" w:rsidP="00494011">
      <w:pPr>
        <w:rPr>
          <w:sz w:val="24"/>
          <w:szCs w:val="24"/>
        </w:rPr>
      </w:pPr>
      <w:r w:rsidRPr="00494011">
        <w:rPr>
          <w:sz w:val="24"/>
          <w:szCs w:val="24"/>
        </w:rPr>
        <w:t>Rdeča nit razstavne instalacije so prepleti kablovja, kakršne najdemo v mrežah globalne komunikacije in energijske distribucije. Vijejo se skozi strop, lezejo iz tal, vse do video podob na ekranih, ki jih napajajo. Tvorijo tri večja vozlišča, ki se prek različnih materialnih, formalnih in simbolnih asociacij ukvarjajo z vlogo sonca v procesih, ki zaznamujejo fotografijo v njenih analognih in digitalnih manifestacijah.</w:t>
      </w:r>
    </w:p>
    <w:p w14:paraId="10027A81" w14:textId="77777777" w:rsidR="00494011" w:rsidRPr="00494011" w:rsidRDefault="00494011" w:rsidP="00494011">
      <w:pPr>
        <w:rPr>
          <w:sz w:val="24"/>
          <w:szCs w:val="24"/>
        </w:rPr>
      </w:pPr>
      <w:r w:rsidRPr="00494011">
        <w:rPr>
          <w:sz w:val="24"/>
          <w:szCs w:val="24"/>
        </w:rPr>
        <w:t>Eno od teh vozlišč predstavlja kompozicija ekranov, ki oddaja umetno »naravno belo« svetlobo in nizko, pulzirajoče brnenje – zvočno reprezentacijo solarne aktivnosti. Ekrani so delno premazani s črno katranu podobno snovjo, mešanico bitumna, vazelina in sivkinega olja, kakršna je bila uporabljena v heliografiji (iz grščine </w:t>
      </w:r>
      <w:r w:rsidRPr="00494011">
        <w:rPr>
          <w:i/>
          <w:iCs/>
          <w:sz w:val="24"/>
          <w:szCs w:val="24"/>
        </w:rPr>
        <w:t>helios</w:t>
      </w:r>
      <w:r w:rsidRPr="00494011">
        <w:rPr>
          <w:sz w:val="24"/>
          <w:szCs w:val="24"/>
        </w:rPr>
        <w:t> kot sonce, in </w:t>
      </w:r>
      <w:r w:rsidRPr="00494011">
        <w:rPr>
          <w:i/>
          <w:iCs/>
          <w:sz w:val="24"/>
          <w:szCs w:val="24"/>
        </w:rPr>
        <w:t>graphê</w:t>
      </w:r>
      <w:r w:rsidRPr="00494011">
        <w:rPr>
          <w:sz w:val="24"/>
          <w:szCs w:val="24"/>
        </w:rPr>
        <w:t> kot pisanje ali risanje), tehniki z začetka 19. stoletja, ki je izkoristila svetlobno občutljivost bitumna in fiksirala podobo iz camere obscure ter tako porodila prvo znano fotografijo.</w:t>
      </w:r>
    </w:p>
    <w:p w14:paraId="4A2266A1" w14:textId="77777777" w:rsidR="00494011" w:rsidRPr="00494011" w:rsidRDefault="00494011" w:rsidP="00494011">
      <w:pPr>
        <w:rPr>
          <w:sz w:val="24"/>
          <w:szCs w:val="24"/>
        </w:rPr>
      </w:pPr>
      <w:r w:rsidRPr="00494011">
        <w:rPr>
          <w:sz w:val="24"/>
          <w:szCs w:val="24"/>
        </w:rPr>
        <w:t>Sončna svetloba ima moč, da povzroči kemične spremembe na površini in pusti trajno sled, zato so fotografije včasih občudovali kot »sončne risbe«, ustvarjene z »roko narave«, ki ji je bil človek samo pomočnik. V tem smislu lahko fotografijo razumemo kot nadaljevanje starodavnih procesov vtiskovanja prek interakcij svetlobe s snovmi – beljenje tkanin in rjavenje kože na soncu, ter tudi fosilizacije.</w:t>
      </w:r>
    </w:p>
    <w:p w14:paraId="24C7F812" w14:textId="77777777" w:rsidR="00494011" w:rsidRPr="00494011" w:rsidRDefault="00494011" w:rsidP="00494011">
      <w:pPr>
        <w:rPr>
          <w:sz w:val="24"/>
          <w:szCs w:val="24"/>
        </w:rPr>
      </w:pPr>
      <w:r w:rsidRPr="00494011">
        <w:rPr>
          <w:sz w:val="24"/>
          <w:szCs w:val="24"/>
        </w:rPr>
        <w:t>Z bitumnom premazani ekrani sestavijo črn krog – črno luknjo, vrtino, morda zenico ali pa črno sonce, ki se počasi strjuje. Bitumen spomni na druge snovi, s katerimi si deli fosilni izvor: na goriva in njihove derivate, ki tvorijo naprave sodobnih tehnologij in so še vedno poglavitni vir energije. Kot starodavna sončna svetloba, pokopana v ostankih prazgodovinskih organizmov, fosilne snovi utelešajo temno dediščino sonca, ki vse od industrijske revolucije dalje prežema vse pore naših življenj.</w:t>
      </w:r>
    </w:p>
    <w:p w14:paraId="26848C41" w14:textId="77777777" w:rsidR="00494011" w:rsidRPr="00494011" w:rsidRDefault="00494011" w:rsidP="00494011">
      <w:pPr>
        <w:rPr>
          <w:sz w:val="24"/>
          <w:szCs w:val="24"/>
        </w:rPr>
      </w:pPr>
      <w:r w:rsidRPr="00494011">
        <w:rPr>
          <w:sz w:val="24"/>
          <w:szCs w:val="24"/>
        </w:rPr>
        <w:t xml:space="preserve">Skozi luknje stropnih panelov kabli tkejo drugačno »sončno risbo«. Njen motiv je osnovan na sinoptični karti Sonca, ki prikazuje tudi sončne pege, nastane pa prek digitalnih posnetkov, ki jih zajemajo observatoriji na Zemlji. Izum fotografije je revolucioniral astronomsko opazovanje: pred tem je bilo odvisno od nezanesljivih ročnih skic in spomina. Zdaj je bilo mogoče natančno dokumentirati in dolgoročno spremljati ter napovedovati tudi aktivnost </w:t>
      </w:r>
      <w:r w:rsidRPr="00494011">
        <w:rPr>
          <w:sz w:val="24"/>
          <w:szCs w:val="24"/>
        </w:rPr>
        <w:lastRenderedPageBreak/>
        <w:t>Sonca – solarne nevihte in izbruhe, ki lahko negativno vplivajo na tehnološko infrastrukturo, ključno za družbene in ekonomske procese.</w:t>
      </w:r>
    </w:p>
    <w:p w14:paraId="4605588E" w14:textId="77777777" w:rsidR="00494011" w:rsidRPr="00494011" w:rsidRDefault="00494011" w:rsidP="00494011">
      <w:pPr>
        <w:rPr>
          <w:sz w:val="24"/>
          <w:szCs w:val="24"/>
        </w:rPr>
      </w:pPr>
      <w:r w:rsidRPr="00494011">
        <w:rPr>
          <w:sz w:val="24"/>
          <w:szCs w:val="24"/>
        </w:rPr>
        <w:t>Za arhitekturo galerije Cukrarna značilni perforirani spomnijo na naluknjane kartice prvih avtomatiziranih statev, ki so navdihnile začetke računalniškega programiranja, in podčrtajo povezavo med digitalnimi tehnologijami in tkanjem. Tkanje, tradicionalno žensko opravilo, je skozi dolgo zgodovino človeštva služilo kot pripovedni in spominski medij, v katerega so se vpletali dogodki, kulturni simboli, miti in tudi uroki. </w:t>
      </w:r>
      <w:r w:rsidRPr="00494011">
        <w:rPr>
          <w:i/>
          <w:iCs/>
          <w:sz w:val="24"/>
          <w:szCs w:val="24"/>
        </w:rPr>
        <w:t>Fosilno sonce</w:t>
      </w:r>
      <w:r w:rsidRPr="00494011">
        <w:rPr>
          <w:sz w:val="24"/>
          <w:szCs w:val="24"/>
        </w:rPr>
        <w:t> črpa iz te tradicije in spletanje niti nadaljuje kot prakso fabulacije za postčloveški čas.</w:t>
      </w:r>
    </w:p>
    <w:p w14:paraId="5623093D" w14:textId="77777777" w:rsidR="00494011" w:rsidRPr="00494011" w:rsidRDefault="00494011" w:rsidP="00494011">
      <w:pPr>
        <w:rPr>
          <w:sz w:val="24"/>
          <w:szCs w:val="24"/>
        </w:rPr>
      </w:pPr>
      <w:r w:rsidRPr="00494011">
        <w:rPr>
          <w:sz w:val="24"/>
          <w:szCs w:val="24"/>
        </w:rPr>
        <w:t>Kabli se v videih prepletejo s telesi kač, na obliko katerih asociirajo. Če se težko izognemo številnim pomenom, ki jih kače nosijo v naši kulturi, njihova prisotnost na tej razstavi lahko prikliče dvojno naravo tehnologije kot </w:t>
      </w:r>
      <w:r w:rsidRPr="00494011">
        <w:rPr>
          <w:i/>
          <w:iCs/>
          <w:sz w:val="24"/>
          <w:szCs w:val="24"/>
        </w:rPr>
        <w:t>pharmakona</w:t>
      </w:r>
      <w:r w:rsidRPr="00494011">
        <w:rPr>
          <w:sz w:val="24"/>
          <w:szCs w:val="24"/>
        </w:rPr>
        <w:t>, ki je hkrati zdravilo in strup, odvisno od njegove uporabe. Morda so znak cikličnosti in transformacije. Onkraj pomenov, v katere bi jih radi vpeli, njihova sonceljubna telesa skozi tehnološko podrast in zanke naših antropocentričnih vzorcev spletajo drugačno pripoved, ki priča o globoki prepletenosti tehnologije z naravo ter povezanosti človeškega in nečloveškega sveta. Nezaključeno zgodbo z negotovo, a odprto prihodnostjo. Kakšno vlogo bomo igrali v njej?</w:t>
      </w:r>
    </w:p>
    <w:p w14:paraId="28937830" w14:textId="44DE0734" w:rsidR="00B3496A" w:rsidRDefault="00A777B8" w:rsidP="00A777B8">
      <w:pPr>
        <w:rPr>
          <w:sz w:val="24"/>
          <w:szCs w:val="24"/>
        </w:rPr>
      </w:pPr>
      <w:r w:rsidRPr="00A777B8">
        <w:rPr>
          <w:sz w:val="24"/>
          <w:szCs w:val="24"/>
        </w:rPr>
        <w:t xml:space="preserve">Kustosinja: </w:t>
      </w:r>
      <w:r w:rsidRPr="00A777B8">
        <w:rPr>
          <w:b/>
          <w:bCs/>
          <w:sz w:val="24"/>
          <w:szCs w:val="24"/>
        </w:rPr>
        <w:t>Tjaša Pogačar</w:t>
      </w:r>
    </w:p>
    <w:p w14:paraId="429D8F90" w14:textId="77777777" w:rsidR="00A777B8" w:rsidRDefault="00A777B8" w:rsidP="00A777B8">
      <w:pPr>
        <w:rPr>
          <w:b/>
          <w:bCs/>
          <w:sz w:val="24"/>
          <w:szCs w:val="24"/>
        </w:rPr>
      </w:pPr>
    </w:p>
    <w:p w14:paraId="2BDEB0D2" w14:textId="36D691F0" w:rsidR="004B7BD0" w:rsidRDefault="00B3496A" w:rsidP="004B7BD0">
      <w:pPr>
        <w:rPr>
          <w:rFonts w:cstheme="minorHAnsi"/>
          <w:b/>
          <w:bCs/>
          <w:sz w:val="24"/>
          <w:szCs w:val="24"/>
        </w:rPr>
      </w:pPr>
      <w:r w:rsidRPr="00B3496A">
        <w:rPr>
          <w:rFonts w:cstheme="minorHAnsi"/>
          <w:b/>
          <w:bCs/>
          <w:noProof/>
          <w:sz w:val="24"/>
          <w:szCs w:val="24"/>
        </w:rPr>
        <mc:AlternateContent>
          <mc:Choice Requires="wps">
            <w:drawing>
              <wp:anchor distT="45720" distB="45720" distL="114300" distR="114300" simplePos="0" relativeHeight="251667456" behindDoc="0" locked="0" layoutInCell="1" allowOverlap="1" wp14:anchorId="6C94E07F" wp14:editId="139DE78B">
                <wp:simplePos x="0" y="0"/>
                <wp:positionH relativeFrom="column">
                  <wp:posOffset>5080</wp:posOffset>
                </wp:positionH>
                <wp:positionV relativeFrom="paragraph">
                  <wp:posOffset>247015</wp:posOffset>
                </wp:positionV>
                <wp:extent cx="5709285" cy="904875"/>
                <wp:effectExtent l="0" t="0" r="24765" b="28575"/>
                <wp:wrapSquare wrapText="bothSides"/>
                <wp:docPr id="1256458594" name="Polje z besedilom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9285" cy="904875"/>
                        </a:xfrm>
                        <a:prstGeom prst="rect">
                          <a:avLst/>
                        </a:prstGeom>
                        <a:solidFill>
                          <a:srgbClr val="FFFFFF"/>
                        </a:solidFill>
                        <a:ln w="9525">
                          <a:solidFill>
                            <a:srgbClr val="000000"/>
                          </a:solidFill>
                          <a:miter lim="800000"/>
                          <a:headEnd/>
                          <a:tailEnd/>
                        </a:ln>
                      </wps:spPr>
                      <wps:txbx>
                        <w:txbxContent>
                          <w:p w14:paraId="532B23E9" w14:textId="11CF6822" w:rsidR="00A777B8" w:rsidRDefault="00A777B8" w:rsidP="00B3496A">
                            <w:pPr>
                              <w:rPr>
                                <w:rFonts w:cstheme="minorHAnsi"/>
                                <w:b/>
                                <w:bCs/>
                                <w:sz w:val="24"/>
                                <w:szCs w:val="24"/>
                              </w:rPr>
                            </w:pPr>
                            <w:r>
                              <w:rPr>
                                <w:noProof/>
                              </w:rPr>
                              <w:drawing>
                                <wp:inline distT="0" distB="0" distL="0" distR="0" wp14:anchorId="78CFDCEA" wp14:editId="0C3CC147">
                                  <wp:extent cx="630555" cy="420370"/>
                                  <wp:effectExtent l="0" t="0" r="0" b="0"/>
                                  <wp:docPr id="519770292" name="Slika 6" descr="Aleksandra Vajd in Anetta Mona Chiş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leksandra Vajd in Anetta Mona Chiş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30555" cy="420370"/>
                                          </a:xfrm>
                                          <a:prstGeom prst="rect">
                                            <a:avLst/>
                                          </a:prstGeom>
                                          <a:noFill/>
                                          <a:ln>
                                            <a:noFill/>
                                          </a:ln>
                                        </pic:spPr>
                                      </pic:pic>
                                    </a:graphicData>
                                  </a:graphic>
                                </wp:inline>
                              </w:drawing>
                            </w:r>
                          </w:p>
                          <w:p w14:paraId="3041F5AA" w14:textId="3581E496" w:rsidR="00B3496A" w:rsidRPr="00B3496A" w:rsidRDefault="00B3496A" w:rsidP="00B3496A">
                            <w:pPr>
                              <w:rPr>
                                <w:rFonts w:cstheme="minorHAnsi"/>
                                <w:b/>
                                <w:bCs/>
                                <w:sz w:val="24"/>
                                <w:szCs w:val="24"/>
                              </w:rPr>
                            </w:pPr>
                            <w:r w:rsidRPr="00B3496A">
                              <w:rPr>
                                <w:rFonts w:cstheme="minorHAnsi"/>
                                <w:b/>
                                <w:bCs/>
                                <w:sz w:val="24"/>
                                <w:szCs w:val="24"/>
                              </w:rPr>
                              <w:t>Podpis fotografije:</w:t>
                            </w:r>
                            <w:r>
                              <w:rPr>
                                <w:rFonts w:cstheme="minorHAnsi"/>
                                <w:b/>
                                <w:bCs/>
                                <w:sz w:val="24"/>
                                <w:szCs w:val="24"/>
                              </w:rPr>
                              <w:t xml:space="preserve"> </w:t>
                            </w:r>
                            <w:r w:rsidR="00A777B8" w:rsidRPr="00A777B8">
                              <w:rPr>
                                <w:rFonts w:cstheme="minorHAnsi"/>
                                <w:sz w:val="24"/>
                                <w:szCs w:val="24"/>
                              </w:rPr>
                              <w:t>© Aleksandra Vajd &amp; Anetta Mona Chişa</w:t>
                            </w:r>
                          </w:p>
                          <w:p w14:paraId="41DB5DCA" w14:textId="788D0365" w:rsidR="00B3496A" w:rsidRDefault="00B3496A"/>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C94E07F" id="_x0000_t202" coordsize="21600,21600" o:spt="202" path="m,l,21600r21600,l21600,xe">
                <v:stroke joinstyle="miter"/>
                <v:path gradientshapeok="t" o:connecttype="rect"/>
              </v:shapetype>
              <v:shape id="Polje z besedilom 2" o:spid="_x0000_s1026" type="#_x0000_t202" style="position:absolute;margin-left:.4pt;margin-top:19.45pt;width:449.55pt;height:71.25pt;z-index:2516674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">
                <v:textbox>
                  <w:txbxContent>
                    <w:p w14:paraId="532B23E9" w14:textId="11CF6822" w:rsidR="00A777B8" w:rsidRDefault="00A777B8" w:rsidP="00B3496A">
                      <w:pPr>
                        <w:rPr>
                          <w:rFonts w:cstheme="minorHAnsi"/>
                          <w:b/>
                          <w:bCs/>
                          <w:sz w:val="24"/>
                          <w:szCs w:val="24"/>
                        </w:rPr>
                      </w:pPr>
                      <w:r>
                        <w:rPr>
                          <w:noProof/>
                        </w:rPr>
                        <w:drawing>
                          <wp:inline distT="0" distB="0" distL="0" distR="0" wp14:anchorId="78CFDCEA" wp14:editId="0C3CC147">
                            <wp:extent cx="630555" cy="420370"/>
                            <wp:effectExtent l="0" t="0" r="0" b="0"/>
                            <wp:docPr id="519770292" name="Slika 6" descr="Aleksandra Vajd in Anetta Mona Chiş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leksandra Vajd in Anetta Mona Chiş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30555" cy="420370"/>
                                    </a:xfrm>
                                    <a:prstGeom prst="rect">
                                      <a:avLst/>
                                    </a:prstGeom>
                                    <a:noFill/>
                                    <a:ln>
                                      <a:noFill/>
                                    </a:ln>
                                  </pic:spPr>
                                </pic:pic>
                              </a:graphicData>
                            </a:graphic>
                          </wp:inline>
                        </w:drawing>
                      </w:r>
                    </w:p>
                    <w:p w14:paraId="3041F5AA" w14:textId="3581E496" w:rsidR="00B3496A" w:rsidRPr="00B3496A" w:rsidRDefault="00B3496A" w:rsidP="00B3496A">
                      <w:pPr>
                        <w:rPr>
                          <w:rFonts w:cstheme="minorHAnsi"/>
                          <w:b/>
                          <w:bCs/>
                          <w:sz w:val="24"/>
                          <w:szCs w:val="24"/>
                        </w:rPr>
                      </w:pPr>
                      <w:r w:rsidRPr="00B3496A">
                        <w:rPr>
                          <w:rFonts w:cstheme="minorHAnsi"/>
                          <w:b/>
                          <w:bCs/>
                          <w:sz w:val="24"/>
                          <w:szCs w:val="24"/>
                        </w:rPr>
                        <w:t>Podpis fotografije:</w:t>
                      </w:r>
                      <w:r>
                        <w:rPr>
                          <w:rFonts w:cstheme="minorHAnsi"/>
                          <w:b/>
                          <w:bCs/>
                          <w:sz w:val="24"/>
                          <w:szCs w:val="24"/>
                        </w:rPr>
                        <w:t xml:space="preserve"> </w:t>
                      </w:r>
                      <w:r w:rsidR="00A777B8" w:rsidRPr="00A777B8">
                        <w:rPr>
                          <w:rFonts w:cstheme="minorHAnsi"/>
                          <w:sz w:val="24"/>
                          <w:szCs w:val="24"/>
                        </w:rPr>
                        <w:t>© Aleksandra Vajd &amp; Anetta Mona Chişa</w:t>
                      </w:r>
                    </w:p>
                    <w:p w14:paraId="41DB5DCA" w14:textId="788D0365" w:rsidR="00B3496A" w:rsidRDefault="00B3496A"/>
                  </w:txbxContent>
                </v:textbox>
                <w10:wrap type="square"/>
              </v:shape>
            </w:pict>
          </mc:Fallback>
        </mc:AlternateContent>
      </w:r>
      <w:r w:rsidR="00C83469">
        <w:rPr>
          <w:rFonts w:cstheme="minorHAnsi"/>
          <w:b/>
          <w:bCs/>
          <w:sz w:val="24"/>
          <w:szCs w:val="24"/>
        </w:rPr>
        <w:t>PODPIS FOTOGRAFIJE</w:t>
      </w:r>
    </w:p>
    <w:p w14:paraId="6C2F9263" w14:textId="16BD2423" w:rsidR="00B3496A" w:rsidRPr="00B3496A" w:rsidRDefault="00B3496A" w:rsidP="004B7BD0">
      <w:pPr>
        <w:rPr>
          <w:rFonts w:cstheme="minorHAnsi"/>
          <w:b/>
          <w:bCs/>
          <w:sz w:val="24"/>
          <w:szCs w:val="24"/>
        </w:rPr>
      </w:pPr>
    </w:p>
    <w:sectPr w:rsidR="00B3496A" w:rsidRPr="00B3496A" w:rsidSect="00E75FF8">
      <w:footerReference w:type="default" r:id="rId9"/>
      <w:headerReference w:type="first" r:id="rId10"/>
      <w:footerReference w:type="first" r:id="rId11"/>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1D1091B" w14:textId="77777777" w:rsidR="00EB2930" w:rsidRDefault="00EB2930" w:rsidP="00F95DA3">
      <w:pPr>
        <w:spacing w:after="0" w:line="240" w:lineRule="auto"/>
      </w:pPr>
      <w:r>
        <w:separator/>
      </w:r>
    </w:p>
  </w:endnote>
  <w:endnote w:type="continuationSeparator" w:id="0">
    <w:p w14:paraId="661B015F" w14:textId="77777777" w:rsidR="00EB2930" w:rsidRDefault="00EB2930" w:rsidP="00F95DA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Superclarendon Light">
    <w:altName w:val="Times New Roman"/>
    <w:charset w:val="00"/>
    <w:family w:val="roman"/>
    <w:pitch w:val="default"/>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7DE6FF" w14:textId="3B327549" w:rsidR="00074D48" w:rsidRDefault="00074D48">
    <w:pPr>
      <w:pStyle w:val="Noga"/>
    </w:pPr>
    <w:r>
      <w:rPr>
        <w:noProof/>
        <w:lang w:eastAsia="sl-SI"/>
      </w:rPr>
      <mc:AlternateContent>
        <mc:Choice Requires="wps">
          <w:drawing>
            <wp:anchor distT="152400" distB="152400" distL="152400" distR="152400" simplePos="0" relativeHeight="251663360" behindDoc="0" locked="0" layoutInCell="1" allowOverlap="1" wp14:anchorId="19CA40DF" wp14:editId="00E15055">
              <wp:simplePos x="0" y="0"/>
              <wp:positionH relativeFrom="margin">
                <wp:align>center</wp:align>
              </wp:positionH>
              <wp:positionV relativeFrom="page">
                <wp:posOffset>9919335</wp:posOffset>
              </wp:positionV>
              <wp:extent cx="6882681" cy="540000"/>
              <wp:effectExtent l="0" t="0" r="0" b="0"/>
              <wp:wrapNone/>
              <wp:docPr id="1" name="officeArt object"/>
              <wp:cNvGraphicFramePr/>
              <a:graphic xmlns:a="http://schemas.openxmlformats.org/drawingml/2006/main">
                <a:graphicData uri="http://schemas.microsoft.com/office/word/2010/wordprocessingShape">
                  <wps:wsp>
                    <wps:cNvSpPr txBox="1"/>
                    <wps:spPr>
                      <a:xfrm>
                        <a:off x="0" y="0"/>
                        <a:ext cx="6882681" cy="540000"/>
                      </a:xfrm>
                      <a:prstGeom prst="rect">
                        <a:avLst/>
                      </a:prstGeom>
                      <a:noFill/>
                      <a:ln w="12700" cap="flat">
                        <a:noFill/>
                        <a:miter lim="400000"/>
                      </a:ln>
                      <a:effectLst/>
                    </wps:spPr>
                    <wps:txbx>
                      <w:txbxContent>
                        <w:p w14:paraId="0B6E5797" w14:textId="77777777" w:rsidR="00074D48" w:rsidRDefault="00074D48" w:rsidP="00074D48">
                          <w:pPr>
                            <w:pStyle w:val="SenderInformation"/>
                            <w:rPr>
                              <w:rFonts w:ascii="Arial" w:eastAsia="Arial" w:hAnsi="Arial" w:cs="Arial"/>
                              <w:sz w:val="18"/>
                              <w:szCs w:val="18"/>
                            </w:rPr>
                          </w:pPr>
                          <w:r>
                            <w:rPr>
                              <w:rFonts w:ascii="Arial" w:hAnsi="Arial"/>
                              <w:sz w:val="18"/>
                              <w:szCs w:val="18"/>
                            </w:rPr>
                            <w:t xml:space="preserve">Muzej in galerije mesta Ljubljane • Gosposka 15, 1000 Ljubljana / </w:t>
                          </w:r>
                          <w:r>
                            <w:rPr>
                              <w:rFonts w:ascii="Arial" w:hAnsi="Arial"/>
                              <w:sz w:val="18"/>
                              <w:szCs w:val="18"/>
                              <w:lang w:val="sv-SE"/>
                            </w:rPr>
                            <w:t xml:space="preserve">Cukrarna </w:t>
                          </w:r>
                          <w:r>
                            <w:rPr>
                              <w:rFonts w:ascii="Arial" w:hAnsi="Arial"/>
                              <w:sz w:val="18"/>
                              <w:szCs w:val="18"/>
                            </w:rPr>
                            <w:t>• Poljanski nasip 40, 1000 Ljubljana</w:t>
                          </w:r>
                        </w:p>
                        <w:p w14:paraId="2322EF8F" w14:textId="221D551F" w:rsidR="00074D48" w:rsidRDefault="00074D48" w:rsidP="00074D48">
                          <w:pPr>
                            <w:pStyle w:val="SenderInformation"/>
                            <w:rPr>
                              <w:rFonts w:hint="eastAsia"/>
                            </w:rPr>
                          </w:pPr>
                          <w:r>
                            <w:rPr>
                              <w:rFonts w:ascii="Arial" w:hAnsi="Arial"/>
                              <w:sz w:val="18"/>
                              <w:szCs w:val="18"/>
                            </w:rPr>
                            <w:t xml:space="preserve">www.cukrarna.art • </w:t>
                          </w:r>
                          <w:hyperlink r:id="rId1" w:history="1">
                            <w:r>
                              <w:rPr>
                                <w:rStyle w:val="Hyperlink0"/>
                                <w:rFonts w:ascii="Arial" w:hAnsi="Arial"/>
                                <w:sz w:val="18"/>
                                <w:szCs w:val="18"/>
                              </w:rPr>
                              <w:t>info@cukrarna.art</w:t>
                            </w:r>
                          </w:hyperlink>
                          <w:r w:rsidR="004B6371">
                            <w:rPr>
                              <w:rStyle w:val="Hyperlink0"/>
                              <w:rFonts w:ascii="Arial" w:hAnsi="Arial"/>
                              <w:sz w:val="18"/>
                              <w:szCs w:val="18"/>
                            </w:rPr>
                            <w:t xml:space="preserve"> </w:t>
                          </w:r>
                          <w:r w:rsidR="004B6371">
                            <w:rPr>
                              <w:rFonts w:ascii="Arial" w:hAnsi="Arial"/>
                              <w:sz w:val="18"/>
                              <w:szCs w:val="18"/>
                            </w:rPr>
                            <w:t xml:space="preserve"> </w:t>
                          </w:r>
                        </w:p>
                      </w:txbxContent>
                    </wps:txbx>
                    <wps:bodyPr wrap="square" lIns="0" tIns="0" rIns="0" bIns="0" numCol="1" anchor="b">
                      <a:noAutofit/>
                    </wps:bodyPr>
                  </wps:wsp>
                </a:graphicData>
              </a:graphic>
            </wp:anchor>
          </w:drawing>
        </mc:Choice>
        <mc:Fallback>
          <w:pict>
            <v:shapetype w14:anchorId="19CA40DF" id="_x0000_t202" coordsize="21600,21600" o:spt="202" path="m,l,21600r21600,l21600,xe">
              <v:stroke joinstyle="miter"/>
              <v:path gradientshapeok="t" o:connecttype="rect"/>
            </v:shapetype>
            <v:shape id="officeArt object" o:spid="_x0000_s1027" type="#_x0000_t202" style="position:absolute;margin-left:0;margin-top:781.05pt;width:541.95pt;height:42.5pt;z-index:251663360;visibility:visible;mso-wrap-style:square;mso-wrap-distance-left:12pt;mso-wrap-distance-top:12pt;mso-wrap-distance-right:12pt;mso-wrap-distance-bottom:12pt;mso-position-horizontal:center;mso-position-horizontal-relative:margin;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" filled="f" stroked="f" strokeweight="1pt">
              <v:stroke miterlimit="4"/>
              <v:textbox inset="0,0,0,0">
                <w:txbxContent>
                  <w:p w14:paraId="0B6E5797" w14:textId="77777777" w:rsidR="00074D48" w:rsidRDefault="00074D48" w:rsidP="00074D48">
                    <w:pPr>
                      <w:pStyle w:val="SenderInformation"/>
                      <w:rPr>
                        <w:rFonts w:ascii="Arial" w:eastAsia="Arial" w:hAnsi="Arial" w:cs="Arial"/>
                        <w:sz w:val="18"/>
                        <w:szCs w:val="18"/>
                      </w:rPr>
                    </w:pPr>
                    <w:r>
                      <w:rPr>
                        <w:rFonts w:ascii="Arial" w:hAnsi="Arial"/>
                        <w:sz w:val="18"/>
                        <w:szCs w:val="18"/>
                      </w:rPr>
                      <w:t xml:space="preserve">Muzej in galerije mesta Ljubljane • Gosposka 15, 1000 Ljubljana / </w:t>
                    </w:r>
                    <w:r>
                      <w:rPr>
                        <w:rFonts w:ascii="Arial" w:hAnsi="Arial"/>
                        <w:sz w:val="18"/>
                        <w:szCs w:val="18"/>
                        <w:lang w:val="sv-SE"/>
                      </w:rPr>
                      <w:t xml:space="preserve">Cukrarna </w:t>
                    </w:r>
                    <w:r>
                      <w:rPr>
                        <w:rFonts w:ascii="Arial" w:hAnsi="Arial"/>
                        <w:sz w:val="18"/>
                        <w:szCs w:val="18"/>
                      </w:rPr>
                      <w:t>• Poljanski nasip 40, 1000 Ljubljana</w:t>
                    </w:r>
                  </w:p>
                  <w:p w14:paraId="2322EF8F" w14:textId="221D551F" w:rsidR="00074D48" w:rsidRDefault="00074D48" w:rsidP="00074D48">
                    <w:pPr>
                      <w:pStyle w:val="SenderInformation"/>
                      <w:rPr>
                        <w:rFonts w:hint="eastAsia"/>
                      </w:rPr>
                    </w:pPr>
                    <w:r>
                      <w:rPr>
                        <w:rFonts w:ascii="Arial" w:hAnsi="Arial"/>
                        <w:sz w:val="18"/>
                        <w:szCs w:val="18"/>
                      </w:rPr>
                      <w:t xml:space="preserve">www.cukrarna.art • </w:t>
                    </w:r>
                    <w:hyperlink r:id="rId2" w:history="1">
                      <w:r>
                        <w:rPr>
                          <w:rStyle w:val="Hyperlink0"/>
                          <w:rFonts w:ascii="Arial" w:hAnsi="Arial"/>
                          <w:sz w:val="18"/>
                          <w:szCs w:val="18"/>
                        </w:rPr>
                        <w:t>info@cukrarna.art</w:t>
                      </w:r>
                    </w:hyperlink>
                    <w:r w:rsidR="004B6371">
                      <w:rPr>
                        <w:rStyle w:val="Hyperlink0"/>
                        <w:rFonts w:ascii="Arial" w:hAnsi="Arial"/>
                        <w:sz w:val="18"/>
                        <w:szCs w:val="18"/>
                      </w:rPr>
                      <w:t xml:space="preserve"> </w:t>
                    </w:r>
                    <w:r w:rsidR="004B6371">
                      <w:rPr>
                        <w:rFonts w:ascii="Arial" w:hAnsi="Arial"/>
                        <w:sz w:val="18"/>
                        <w:szCs w:val="18"/>
                      </w:rPr>
                      <w:t xml:space="preserve"> </w:t>
                    </w:r>
                  </w:p>
                </w:txbxContent>
              </v:textbox>
              <w10:wrap anchorx="margin"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FEBA11" w14:textId="0328ECD2" w:rsidR="00F95DA3" w:rsidRDefault="00F95DA3">
    <w:pPr>
      <w:pStyle w:val="Noga"/>
    </w:pPr>
    <w:r>
      <w:rPr>
        <w:noProof/>
        <w:lang w:eastAsia="sl-SI"/>
      </w:rPr>
      <mc:AlternateContent>
        <mc:Choice Requires="wps">
          <w:drawing>
            <wp:anchor distT="152400" distB="152400" distL="152400" distR="152400" simplePos="0" relativeHeight="251661312" behindDoc="0" locked="0" layoutInCell="1" allowOverlap="1" wp14:anchorId="5411EEE2" wp14:editId="3E2F8E94">
              <wp:simplePos x="0" y="0"/>
              <wp:positionH relativeFrom="margin">
                <wp:align>center</wp:align>
              </wp:positionH>
              <wp:positionV relativeFrom="page">
                <wp:posOffset>9957435</wp:posOffset>
              </wp:positionV>
              <wp:extent cx="6882681" cy="540000"/>
              <wp:effectExtent l="0" t="0" r="0" b="0"/>
              <wp:wrapNone/>
              <wp:docPr id="13" name="officeArt object"/>
              <wp:cNvGraphicFramePr/>
              <a:graphic xmlns:a="http://schemas.openxmlformats.org/drawingml/2006/main">
                <a:graphicData uri="http://schemas.microsoft.com/office/word/2010/wordprocessingShape">
                  <wps:wsp>
                    <wps:cNvSpPr txBox="1"/>
                    <wps:spPr>
                      <a:xfrm>
                        <a:off x="0" y="0"/>
                        <a:ext cx="6882681" cy="540000"/>
                      </a:xfrm>
                      <a:prstGeom prst="rect">
                        <a:avLst/>
                      </a:prstGeom>
                      <a:noFill/>
                      <a:ln w="12700" cap="flat">
                        <a:noFill/>
                        <a:miter lim="400000"/>
                      </a:ln>
                      <a:effectLst/>
                    </wps:spPr>
                    <wps:txbx>
                      <w:txbxContent>
                        <w:p w14:paraId="78DBB970" w14:textId="77777777" w:rsidR="00F95DA3" w:rsidRDefault="00F95DA3" w:rsidP="00F95DA3">
                          <w:pPr>
                            <w:pStyle w:val="SenderInformation"/>
                            <w:rPr>
                              <w:rFonts w:ascii="Arial" w:eastAsia="Arial" w:hAnsi="Arial" w:cs="Arial"/>
                              <w:sz w:val="18"/>
                              <w:szCs w:val="18"/>
                            </w:rPr>
                          </w:pPr>
                          <w:r>
                            <w:rPr>
                              <w:rFonts w:ascii="Arial" w:hAnsi="Arial"/>
                              <w:sz w:val="18"/>
                              <w:szCs w:val="18"/>
                            </w:rPr>
                            <w:t xml:space="preserve">Muzej in galerije mesta Ljubljane • Gosposka 15, 1000 Ljubljana / </w:t>
                          </w:r>
                          <w:r>
                            <w:rPr>
                              <w:rFonts w:ascii="Arial" w:hAnsi="Arial"/>
                              <w:sz w:val="18"/>
                              <w:szCs w:val="18"/>
                              <w:lang w:val="sv-SE"/>
                            </w:rPr>
                            <w:t xml:space="preserve">Cukrarna </w:t>
                          </w:r>
                          <w:r>
                            <w:rPr>
                              <w:rFonts w:ascii="Arial" w:hAnsi="Arial"/>
                              <w:sz w:val="18"/>
                              <w:szCs w:val="18"/>
                            </w:rPr>
                            <w:t>• Poljanski nasip 40, 1000 Ljubljana</w:t>
                          </w:r>
                        </w:p>
                        <w:p w14:paraId="2065F9B2" w14:textId="79A4709F" w:rsidR="00F95DA3" w:rsidRDefault="00F95DA3" w:rsidP="00F95DA3">
                          <w:pPr>
                            <w:pStyle w:val="SenderInformation"/>
                            <w:rPr>
                              <w:rFonts w:hint="eastAsia"/>
                            </w:rPr>
                          </w:pPr>
                          <w:r>
                            <w:rPr>
                              <w:rFonts w:ascii="Arial" w:hAnsi="Arial"/>
                              <w:sz w:val="18"/>
                              <w:szCs w:val="18"/>
                            </w:rPr>
                            <w:t xml:space="preserve">www.cukrarna.art • </w:t>
                          </w:r>
                          <w:hyperlink r:id="rId1" w:history="1">
                            <w:r>
                              <w:rPr>
                                <w:rStyle w:val="Hyperlink0"/>
                                <w:rFonts w:ascii="Arial" w:hAnsi="Arial"/>
                                <w:sz w:val="18"/>
                                <w:szCs w:val="18"/>
                              </w:rPr>
                              <w:t>info@cukrarna.art</w:t>
                            </w:r>
                          </w:hyperlink>
                          <w:r>
                            <w:rPr>
                              <w:rFonts w:ascii="Arial" w:hAnsi="Arial"/>
                              <w:sz w:val="18"/>
                              <w:szCs w:val="18"/>
                            </w:rPr>
                            <w:t xml:space="preserve"> </w:t>
                          </w:r>
                        </w:p>
                      </w:txbxContent>
                    </wps:txbx>
                    <wps:bodyPr wrap="square" lIns="0" tIns="0" rIns="0" bIns="0" numCol="1" anchor="b">
                      <a:noAutofit/>
                    </wps:bodyPr>
                  </wps:wsp>
                </a:graphicData>
              </a:graphic>
            </wp:anchor>
          </w:drawing>
        </mc:Choice>
        <mc:Fallback>
          <w:pict>
            <v:shapetype w14:anchorId="5411EEE2" id="_x0000_t202" coordsize="21600,21600" o:spt="202" path="m,l,21600r21600,l21600,xe">
              <v:stroke joinstyle="miter"/>
              <v:path gradientshapeok="t" o:connecttype="rect"/>
            </v:shapetype>
            <v:shape id="_x0000_s1028" type="#_x0000_t202" style="position:absolute;margin-left:0;margin-top:784.05pt;width:541.95pt;height:42.5pt;z-index:251661312;visibility:visible;mso-wrap-style:square;mso-wrap-distance-left:12pt;mso-wrap-distance-top:12pt;mso-wrap-distance-right:12pt;mso-wrap-distance-bottom:12pt;mso-position-horizontal:center;mso-position-horizontal-relative:margin;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" filled="f" stroked="f" strokeweight="1pt">
              <v:stroke miterlimit="4"/>
              <v:textbox inset="0,0,0,0">
                <w:txbxContent>
                  <w:p w14:paraId="78DBB970" w14:textId="77777777" w:rsidR="00F95DA3" w:rsidRDefault="00F95DA3" w:rsidP="00F95DA3">
                    <w:pPr>
                      <w:pStyle w:val="SenderInformation"/>
                      <w:rPr>
                        <w:rFonts w:ascii="Arial" w:eastAsia="Arial" w:hAnsi="Arial" w:cs="Arial"/>
                        <w:sz w:val="18"/>
                        <w:szCs w:val="18"/>
                      </w:rPr>
                    </w:pPr>
                    <w:r>
                      <w:rPr>
                        <w:rFonts w:ascii="Arial" w:hAnsi="Arial"/>
                        <w:sz w:val="18"/>
                        <w:szCs w:val="18"/>
                      </w:rPr>
                      <w:t xml:space="preserve">Muzej in galerije mesta Ljubljane • Gosposka 15, 1000 Ljubljana / </w:t>
                    </w:r>
                    <w:r>
                      <w:rPr>
                        <w:rFonts w:ascii="Arial" w:hAnsi="Arial"/>
                        <w:sz w:val="18"/>
                        <w:szCs w:val="18"/>
                        <w:lang w:val="sv-SE"/>
                      </w:rPr>
                      <w:t xml:space="preserve">Cukrarna </w:t>
                    </w:r>
                    <w:r>
                      <w:rPr>
                        <w:rFonts w:ascii="Arial" w:hAnsi="Arial"/>
                        <w:sz w:val="18"/>
                        <w:szCs w:val="18"/>
                      </w:rPr>
                      <w:t>• Poljanski nasip 40, 1000 Ljubljana</w:t>
                    </w:r>
                  </w:p>
                  <w:p w14:paraId="2065F9B2" w14:textId="79A4709F" w:rsidR="00F95DA3" w:rsidRDefault="00F95DA3" w:rsidP="00F95DA3">
                    <w:pPr>
                      <w:pStyle w:val="SenderInformation"/>
                      <w:rPr>
                        <w:rFonts w:hint="eastAsia"/>
                      </w:rPr>
                    </w:pPr>
                    <w:r>
                      <w:rPr>
                        <w:rFonts w:ascii="Arial" w:hAnsi="Arial"/>
                        <w:sz w:val="18"/>
                        <w:szCs w:val="18"/>
                      </w:rPr>
                      <w:t xml:space="preserve">www.cukrarna.art • </w:t>
                    </w:r>
                    <w:hyperlink r:id="rId2" w:history="1">
                      <w:r>
                        <w:rPr>
                          <w:rStyle w:val="Hyperlink0"/>
                          <w:rFonts w:ascii="Arial" w:hAnsi="Arial"/>
                          <w:sz w:val="18"/>
                          <w:szCs w:val="18"/>
                        </w:rPr>
                        <w:t>info@cukrarna.art</w:t>
                      </w:r>
                    </w:hyperlink>
                    <w:r>
                      <w:rPr>
                        <w:rFonts w:ascii="Arial" w:hAnsi="Arial"/>
                        <w:sz w:val="18"/>
                        <w:szCs w:val="18"/>
                      </w:rPr>
                      <w:t xml:space="preserve"> </w:t>
                    </w:r>
                  </w:p>
                </w:txbxContent>
              </v:textbox>
              <w10:wrap anchorx="margin"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BBE8295" w14:textId="77777777" w:rsidR="00EB2930" w:rsidRDefault="00EB2930" w:rsidP="00F95DA3">
      <w:pPr>
        <w:spacing w:after="0" w:line="240" w:lineRule="auto"/>
      </w:pPr>
      <w:r>
        <w:separator/>
      </w:r>
    </w:p>
  </w:footnote>
  <w:footnote w:type="continuationSeparator" w:id="0">
    <w:p w14:paraId="5BA2CD5C" w14:textId="77777777" w:rsidR="00EB2930" w:rsidRDefault="00EB2930" w:rsidP="00F95DA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8DA9C3" w14:textId="1BEC2767" w:rsidR="00F95DA3" w:rsidRDefault="00F95DA3">
    <w:pPr>
      <w:pStyle w:val="Glava"/>
    </w:pPr>
    <w:r>
      <w:rPr>
        <w:noProof/>
        <w:lang w:eastAsia="sl-SI"/>
      </w:rPr>
      <w:drawing>
        <wp:anchor distT="0" distB="0" distL="0" distR="0" simplePos="0" relativeHeight="251659264" behindDoc="0" locked="0" layoutInCell="1" allowOverlap="1" wp14:anchorId="4DB051DD" wp14:editId="2522E680">
          <wp:simplePos x="0" y="0"/>
          <wp:positionH relativeFrom="margin">
            <wp:align>center</wp:align>
          </wp:positionH>
          <wp:positionV relativeFrom="page">
            <wp:posOffset>134620</wp:posOffset>
          </wp:positionV>
          <wp:extent cx="6931317" cy="2999232"/>
          <wp:effectExtent l="0" t="0" r="3175" b="0"/>
          <wp:wrapTopAndBottom distT="0" distB="0"/>
          <wp:docPr id="15" name="officeArt object"/>
          <wp:cNvGraphicFramePr/>
          <a:graphic xmlns:a="http://schemas.openxmlformats.org/drawingml/2006/main">
            <a:graphicData uri="http://schemas.openxmlformats.org/drawingml/2006/picture">
              <pic:pic xmlns:pic="http://schemas.openxmlformats.org/drawingml/2006/picture">
                <pic:nvPicPr>
                  <pic:cNvPr id="1073741825" name="pasted-image.png"/>
                  <pic:cNvPicPr>
                    <a:picLocks noChangeAspect="1"/>
                  </pic:cNvPicPr>
                </pic:nvPicPr>
                <pic:blipFill>
                  <a:blip r:embed="rId1"/>
                  <a:srcRect/>
                  <a:stretch>
                    <a:fillRect/>
                  </a:stretch>
                </pic:blipFill>
                <pic:spPr>
                  <a:xfrm>
                    <a:off x="0" y="0"/>
                    <a:ext cx="6931317" cy="2999232"/>
                  </a:xfrm>
                  <a:prstGeom prst="rect">
                    <a:avLst/>
                  </a:prstGeom>
                  <a:ln w="12700" cap="flat">
                    <a:noFill/>
                    <a:miter lim="400000"/>
                  </a:ln>
                  <a:effectLst/>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6718534B"/>
    <w:multiLevelType w:val="hybridMultilevel"/>
    <w:tmpl w:val="7400A5F2"/>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 w15:restartNumberingAfterBreak="0">
    <w:nsid w:val="7CAD3DFC"/>
    <w:multiLevelType w:val="hybridMultilevel"/>
    <w:tmpl w:val="7ADE0FF2"/>
    <w:lvl w:ilvl="0" w:tplc="50CAAFB6">
      <w:numFmt w:val="bullet"/>
      <w:lvlText w:val="-"/>
      <w:lvlJc w:val="left"/>
      <w:pPr>
        <w:ind w:left="720" w:hanging="360"/>
      </w:pPr>
      <w:rPr>
        <w:rFonts w:ascii="Calibri" w:eastAsiaTheme="minorHAnsi" w:hAnsi="Calibri" w:cs="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num w:numId="1" w16cid:durableId="973483049">
    <w:abstractNumId w:val="0"/>
  </w:num>
  <w:num w:numId="2" w16cid:durableId="207847660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74951"/>
    <w:rsid w:val="00002ED4"/>
    <w:rsid w:val="00005F06"/>
    <w:rsid w:val="00012954"/>
    <w:rsid w:val="00024AAD"/>
    <w:rsid w:val="00034584"/>
    <w:rsid w:val="00034756"/>
    <w:rsid w:val="000354CF"/>
    <w:rsid w:val="00044B06"/>
    <w:rsid w:val="00047C82"/>
    <w:rsid w:val="00055262"/>
    <w:rsid w:val="00074D48"/>
    <w:rsid w:val="00083767"/>
    <w:rsid w:val="00085B3A"/>
    <w:rsid w:val="000B3609"/>
    <w:rsid w:val="000D154A"/>
    <w:rsid w:val="000D256B"/>
    <w:rsid w:val="000D71C2"/>
    <w:rsid w:val="000F2006"/>
    <w:rsid w:val="00100FAB"/>
    <w:rsid w:val="00102AE3"/>
    <w:rsid w:val="00105EB8"/>
    <w:rsid w:val="00120440"/>
    <w:rsid w:val="001266B0"/>
    <w:rsid w:val="00135E53"/>
    <w:rsid w:val="00136183"/>
    <w:rsid w:val="00145F24"/>
    <w:rsid w:val="00151D80"/>
    <w:rsid w:val="00163A3C"/>
    <w:rsid w:val="00166E40"/>
    <w:rsid w:val="00171243"/>
    <w:rsid w:val="001760F3"/>
    <w:rsid w:val="00181444"/>
    <w:rsid w:val="00184378"/>
    <w:rsid w:val="001877A9"/>
    <w:rsid w:val="00190CCA"/>
    <w:rsid w:val="00196E51"/>
    <w:rsid w:val="0019720D"/>
    <w:rsid w:val="001B0486"/>
    <w:rsid w:val="001B2E14"/>
    <w:rsid w:val="001B35B5"/>
    <w:rsid w:val="001B457A"/>
    <w:rsid w:val="001B5DF5"/>
    <w:rsid w:val="001C3D19"/>
    <w:rsid w:val="001C6FDC"/>
    <w:rsid w:val="001F1767"/>
    <w:rsid w:val="001F387E"/>
    <w:rsid w:val="00202ED2"/>
    <w:rsid w:val="00207912"/>
    <w:rsid w:val="002165CE"/>
    <w:rsid w:val="00217330"/>
    <w:rsid w:val="00217506"/>
    <w:rsid w:val="00223BA1"/>
    <w:rsid w:val="002402ED"/>
    <w:rsid w:val="00245BE1"/>
    <w:rsid w:val="0025463B"/>
    <w:rsid w:val="00255DE8"/>
    <w:rsid w:val="00263CBE"/>
    <w:rsid w:val="002803DB"/>
    <w:rsid w:val="00283806"/>
    <w:rsid w:val="002850EB"/>
    <w:rsid w:val="00293D7D"/>
    <w:rsid w:val="002A2FE2"/>
    <w:rsid w:val="002A54BF"/>
    <w:rsid w:val="002A5CD8"/>
    <w:rsid w:val="002A7DC6"/>
    <w:rsid w:val="002B6BE3"/>
    <w:rsid w:val="002C3265"/>
    <w:rsid w:val="002C56D7"/>
    <w:rsid w:val="002C6518"/>
    <w:rsid w:val="002D31FF"/>
    <w:rsid w:val="002E20AA"/>
    <w:rsid w:val="002E53BD"/>
    <w:rsid w:val="002E60A0"/>
    <w:rsid w:val="002F440E"/>
    <w:rsid w:val="002F5976"/>
    <w:rsid w:val="0031189F"/>
    <w:rsid w:val="0031360A"/>
    <w:rsid w:val="00314D94"/>
    <w:rsid w:val="00316761"/>
    <w:rsid w:val="00320DDA"/>
    <w:rsid w:val="00321436"/>
    <w:rsid w:val="0032225A"/>
    <w:rsid w:val="003254FD"/>
    <w:rsid w:val="00334E84"/>
    <w:rsid w:val="00337902"/>
    <w:rsid w:val="00363DC6"/>
    <w:rsid w:val="0036653C"/>
    <w:rsid w:val="0036698B"/>
    <w:rsid w:val="00374574"/>
    <w:rsid w:val="00374DCE"/>
    <w:rsid w:val="003804D7"/>
    <w:rsid w:val="00382525"/>
    <w:rsid w:val="00385713"/>
    <w:rsid w:val="00391187"/>
    <w:rsid w:val="00391539"/>
    <w:rsid w:val="003917C8"/>
    <w:rsid w:val="00397359"/>
    <w:rsid w:val="003D61EF"/>
    <w:rsid w:val="003E4871"/>
    <w:rsid w:val="003F1329"/>
    <w:rsid w:val="00406628"/>
    <w:rsid w:val="00407949"/>
    <w:rsid w:val="00410241"/>
    <w:rsid w:val="00410ADB"/>
    <w:rsid w:val="00411AEA"/>
    <w:rsid w:val="00425958"/>
    <w:rsid w:val="0042785B"/>
    <w:rsid w:val="0043520C"/>
    <w:rsid w:val="00440E21"/>
    <w:rsid w:val="00445173"/>
    <w:rsid w:val="00451769"/>
    <w:rsid w:val="00455CAC"/>
    <w:rsid w:val="0046263D"/>
    <w:rsid w:val="004806CF"/>
    <w:rsid w:val="004858BA"/>
    <w:rsid w:val="00492E04"/>
    <w:rsid w:val="00494011"/>
    <w:rsid w:val="004B49B7"/>
    <w:rsid w:val="004B5A72"/>
    <w:rsid w:val="004B6371"/>
    <w:rsid w:val="004B7BD0"/>
    <w:rsid w:val="004C0E79"/>
    <w:rsid w:val="004C6AC3"/>
    <w:rsid w:val="004E3DCA"/>
    <w:rsid w:val="004F03DD"/>
    <w:rsid w:val="004F745E"/>
    <w:rsid w:val="00510204"/>
    <w:rsid w:val="00515421"/>
    <w:rsid w:val="00520A76"/>
    <w:rsid w:val="005358F7"/>
    <w:rsid w:val="00550866"/>
    <w:rsid w:val="00550D07"/>
    <w:rsid w:val="0056196E"/>
    <w:rsid w:val="00566B9A"/>
    <w:rsid w:val="00574951"/>
    <w:rsid w:val="00581FBC"/>
    <w:rsid w:val="00590B0A"/>
    <w:rsid w:val="00595503"/>
    <w:rsid w:val="005A43EE"/>
    <w:rsid w:val="005B0D25"/>
    <w:rsid w:val="005B40EE"/>
    <w:rsid w:val="005B7F12"/>
    <w:rsid w:val="005C2D27"/>
    <w:rsid w:val="005C6E41"/>
    <w:rsid w:val="005C7AE0"/>
    <w:rsid w:val="005D382E"/>
    <w:rsid w:val="005D3A69"/>
    <w:rsid w:val="005E0988"/>
    <w:rsid w:val="005F084E"/>
    <w:rsid w:val="005F2DE3"/>
    <w:rsid w:val="005F37DE"/>
    <w:rsid w:val="006076A2"/>
    <w:rsid w:val="00610EA0"/>
    <w:rsid w:val="00611048"/>
    <w:rsid w:val="00613CC0"/>
    <w:rsid w:val="006172B2"/>
    <w:rsid w:val="0062445B"/>
    <w:rsid w:val="0063740F"/>
    <w:rsid w:val="006501EA"/>
    <w:rsid w:val="00651E55"/>
    <w:rsid w:val="00652FEC"/>
    <w:rsid w:val="00655B6A"/>
    <w:rsid w:val="00663C04"/>
    <w:rsid w:val="00687573"/>
    <w:rsid w:val="006A1557"/>
    <w:rsid w:val="006B08B5"/>
    <w:rsid w:val="006B60D7"/>
    <w:rsid w:val="006B7A4E"/>
    <w:rsid w:val="006F0D1C"/>
    <w:rsid w:val="006F0FE4"/>
    <w:rsid w:val="006F2E76"/>
    <w:rsid w:val="006F3759"/>
    <w:rsid w:val="006F4091"/>
    <w:rsid w:val="006F75AF"/>
    <w:rsid w:val="00712F3B"/>
    <w:rsid w:val="00715078"/>
    <w:rsid w:val="0074438A"/>
    <w:rsid w:val="00752CE8"/>
    <w:rsid w:val="0075377C"/>
    <w:rsid w:val="007624D0"/>
    <w:rsid w:val="00771384"/>
    <w:rsid w:val="00777BB0"/>
    <w:rsid w:val="00780A28"/>
    <w:rsid w:val="007825D9"/>
    <w:rsid w:val="00782E16"/>
    <w:rsid w:val="00782F62"/>
    <w:rsid w:val="00787548"/>
    <w:rsid w:val="007A3268"/>
    <w:rsid w:val="007A3F0B"/>
    <w:rsid w:val="007B642A"/>
    <w:rsid w:val="007E147F"/>
    <w:rsid w:val="007E5CB2"/>
    <w:rsid w:val="007F0617"/>
    <w:rsid w:val="007F622B"/>
    <w:rsid w:val="00801C71"/>
    <w:rsid w:val="008036E8"/>
    <w:rsid w:val="00805D4F"/>
    <w:rsid w:val="0081788B"/>
    <w:rsid w:val="00822058"/>
    <w:rsid w:val="00823B3D"/>
    <w:rsid w:val="00835E8A"/>
    <w:rsid w:val="00836C6A"/>
    <w:rsid w:val="008414A4"/>
    <w:rsid w:val="0084683F"/>
    <w:rsid w:val="00847268"/>
    <w:rsid w:val="00856BC2"/>
    <w:rsid w:val="008604B5"/>
    <w:rsid w:val="00861DAD"/>
    <w:rsid w:val="00870685"/>
    <w:rsid w:val="008A44E1"/>
    <w:rsid w:val="008B1633"/>
    <w:rsid w:val="008B3225"/>
    <w:rsid w:val="008B4933"/>
    <w:rsid w:val="008C259E"/>
    <w:rsid w:val="008C41FC"/>
    <w:rsid w:val="008D07F8"/>
    <w:rsid w:val="008D5524"/>
    <w:rsid w:val="008D7F82"/>
    <w:rsid w:val="008E05DC"/>
    <w:rsid w:val="008E62C1"/>
    <w:rsid w:val="008F0C2E"/>
    <w:rsid w:val="008F5C63"/>
    <w:rsid w:val="00904027"/>
    <w:rsid w:val="00904B59"/>
    <w:rsid w:val="0091086C"/>
    <w:rsid w:val="009203AA"/>
    <w:rsid w:val="009205BC"/>
    <w:rsid w:val="00920CEF"/>
    <w:rsid w:val="00932DB6"/>
    <w:rsid w:val="00936005"/>
    <w:rsid w:val="00944282"/>
    <w:rsid w:val="00946C36"/>
    <w:rsid w:val="00953503"/>
    <w:rsid w:val="00954CCA"/>
    <w:rsid w:val="00956AFE"/>
    <w:rsid w:val="00963BD0"/>
    <w:rsid w:val="0096601C"/>
    <w:rsid w:val="00972403"/>
    <w:rsid w:val="009738C8"/>
    <w:rsid w:val="009803B6"/>
    <w:rsid w:val="00980E51"/>
    <w:rsid w:val="00981D1A"/>
    <w:rsid w:val="00997460"/>
    <w:rsid w:val="009A3009"/>
    <w:rsid w:val="009C4117"/>
    <w:rsid w:val="009C66D0"/>
    <w:rsid w:val="009E5283"/>
    <w:rsid w:val="009E75BC"/>
    <w:rsid w:val="009F240B"/>
    <w:rsid w:val="00A02ACF"/>
    <w:rsid w:val="00A04F06"/>
    <w:rsid w:val="00A056D9"/>
    <w:rsid w:val="00A2129A"/>
    <w:rsid w:val="00A27762"/>
    <w:rsid w:val="00A3061E"/>
    <w:rsid w:val="00A32074"/>
    <w:rsid w:val="00A323DD"/>
    <w:rsid w:val="00A41439"/>
    <w:rsid w:val="00A424F2"/>
    <w:rsid w:val="00A42B87"/>
    <w:rsid w:val="00A465AC"/>
    <w:rsid w:val="00A60A5B"/>
    <w:rsid w:val="00A60E9A"/>
    <w:rsid w:val="00A62E84"/>
    <w:rsid w:val="00A71D52"/>
    <w:rsid w:val="00A7203F"/>
    <w:rsid w:val="00A777B8"/>
    <w:rsid w:val="00A87D0B"/>
    <w:rsid w:val="00AA0579"/>
    <w:rsid w:val="00AA2613"/>
    <w:rsid w:val="00AA3E4C"/>
    <w:rsid w:val="00AA4CA2"/>
    <w:rsid w:val="00AA673A"/>
    <w:rsid w:val="00AB4224"/>
    <w:rsid w:val="00AB6735"/>
    <w:rsid w:val="00AC0CE6"/>
    <w:rsid w:val="00AC51A6"/>
    <w:rsid w:val="00AD065C"/>
    <w:rsid w:val="00AE3B46"/>
    <w:rsid w:val="00AF137A"/>
    <w:rsid w:val="00B127AC"/>
    <w:rsid w:val="00B141C6"/>
    <w:rsid w:val="00B162A4"/>
    <w:rsid w:val="00B17111"/>
    <w:rsid w:val="00B17C65"/>
    <w:rsid w:val="00B27E82"/>
    <w:rsid w:val="00B32C7F"/>
    <w:rsid w:val="00B3496A"/>
    <w:rsid w:val="00B46348"/>
    <w:rsid w:val="00B50588"/>
    <w:rsid w:val="00B5570E"/>
    <w:rsid w:val="00B66194"/>
    <w:rsid w:val="00B66401"/>
    <w:rsid w:val="00B727FE"/>
    <w:rsid w:val="00B74118"/>
    <w:rsid w:val="00B75AB1"/>
    <w:rsid w:val="00BA4DAF"/>
    <w:rsid w:val="00BB573E"/>
    <w:rsid w:val="00BC0546"/>
    <w:rsid w:val="00BC2B41"/>
    <w:rsid w:val="00BD7A98"/>
    <w:rsid w:val="00C10D33"/>
    <w:rsid w:val="00C1507C"/>
    <w:rsid w:val="00C1666D"/>
    <w:rsid w:val="00C271AE"/>
    <w:rsid w:val="00C420AF"/>
    <w:rsid w:val="00C46F98"/>
    <w:rsid w:val="00C527B8"/>
    <w:rsid w:val="00C66E75"/>
    <w:rsid w:val="00C74DDD"/>
    <w:rsid w:val="00C77D28"/>
    <w:rsid w:val="00C81A20"/>
    <w:rsid w:val="00C83469"/>
    <w:rsid w:val="00C92028"/>
    <w:rsid w:val="00C931A4"/>
    <w:rsid w:val="00CA3139"/>
    <w:rsid w:val="00CA4C5D"/>
    <w:rsid w:val="00CA63B9"/>
    <w:rsid w:val="00CB439A"/>
    <w:rsid w:val="00CB7F69"/>
    <w:rsid w:val="00CC228A"/>
    <w:rsid w:val="00CC6F2E"/>
    <w:rsid w:val="00CD1AC5"/>
    <w:rsid w:val="00CD5DD8"/>
    <w:rsid w:val="00CF0339"/>
    <w:rsid w:val="00CF2989"/>
    <w:rsid w:val="00CF313A"/>
    <w:rsid w:val="00CF608E"/>
    <w:rsid w:val="00CF63B0"/>
    <w:rsid w:val="00D0139A"/>
    <w:rsid w:val="00D01655"/>
    <w:rsid w:val="00D11C6E"/>
    <w:rsid w:val="00D26946"/>
    <w:rsid w:val="00D300D5"/>
    <w:rsid w:val="00D40595"/>
    <w:rsid w:val="00D41B76"/>
    <w:rsid w:val="00D463A2"/>
    <w:rsid w:val="00D5178A"/>
    <w:rsid w:val="00D61256"/>
    <w:rsid w:val="00D63A25"/>
    <w:rsid w:val="00D63C60"/>
    <w:rsid w:val="00D664FC"/>
    <w:rsid w:val="00D72B7F"/>
    <w:rsid w:val="00D75552"/>
    <w:rsid w:val="00D83EAF"/>
    <w:rsid w:val="00D97153"/>
    <w:rsid w:val="00D972F7"/>
    <w:rsid w:val="00DC04CD"/>
    <w:rsid w:val="00DC407F"/>
    <w:rsid w:val="00DC6717"/>
    <w:rsid w:val="00DE3E81"/>
    <w:rsid w:val="00DE4196"/>
    <w:rsid w:val="00DE6080"/>
    <w:rsid w:val="00E037C4"/>
    <w:rsid w:val="00E07151"/>
    <w:rsid w:val="00E21A10"/>
    <w:rsid w:val="00E30BFB"/>
    <w:rsid w:val="00E3383A"/>
    <w:rsid w:val="00E43E96"/>
    <w:rsid w:val="00E45DB8"/>
    <w:rsid w:val="00E5786F"/>
    <w:rsid w:val="00E73D5A"/>
    <w:rsid w:val="00E75FF8"/>
    <w:rsid w:val="00E91866"/>
    <w:rsid w:val="00E918E2"/>
    <w:rsid w:val="00EA6DC6"/>
    <w:rsid w:val="00EB164B"/>
    <w:rsid w:val="00EB2930"/>
    <w:rsid w:val="00EC0E46"/>
    <w:rsid w:val="00EC6488"/>
    <w:rsid w:val="00ED7DB5"/>
    <w:rsid w:val="00EE3DEB"/>
    <w:rsid w:val="00EF08A8"/>
    <w:rsid w:val="00F04170"/>
    <w:rsid w:val="00F102FE"/>
    <w:rsid w:val="00F22E9C"/>
    <w:rsid w:val="00F2347C"/>
    <w:rsid w:val="00F27522"/>
    <w:rsid w:val="00F27A61"/>
    <w:rsid w:val="00F31384"/>
    <w:rsid w:val="00F3330F"/>
    <w:rsid w:val="00F368B2"/>
    <w:rsid w:val="00F41693"/>
    <w:rsid w:val="00F45E3E"/>
    <w:rsid w:val="00F51447"/>
    <w:rsid w:val="00F63F49"/>
    <w:rsid w:val="00F74D8D"/>
    <w:rsid w:val="00F840E2"/>
    <w:rsid w:val="00F9018A"/>
    <w:rsid w:val="00F95DA3"/>
    <w:rsid w:val="00F96364"/>
    <w:rsid w:val="00FA5CA7"/>
    <w:rsid w:val="00FB4771"/>
    <w:rsid w:val="00FC5AC6"/>
    <w:rsid w:val="00FD306D"/>
    <w:rsid w:val="00FD3C44"/>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18D93F9"/>
  <w15:docId w15:val="{ED1C535A-A921-48B0-8D4C-9507EB40FA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sl-SI"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avaden">
    <w:name w:val="Normal"/>
    <w:qFormat/>
  </w:style>
  <w:style w:type="paragraph" w:styleId="Naslov1">
    <w:name w:val="heading 1"/>
    <w:basedOn w:val="Navaden"/>
    <w:next w:val="Navaden"/>
    <w:link w:val="Naslov1Znak"/>
    <w:uiPriority w:val="9"/>
    <w:qFormat/>
    <w:rsid w:val="00AB4224"/>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Naslov2">
    <w:name w:val="heading 2"/>
    <w:basedOn w:val="Navaden"/>
    <w:link w:val="Naslov2Znak"/>
    <w:uiPriority w:val="9"/>
    <w:qFormat/>
    <w:rsid w:val="00953503"/>
    <w:pPr>
      <w:spacing w:before="100" w:beforeAutospacing="1" w:after="100" w:afterAutospacing="1" w:line="240" w:lineRule="auto"/>
      <w:outlineLvl w:val="1"/>
    </w:pPr>
    <w:rPr>
      <w:rFonts w:ascii="Times New Roman" w:eastAsia="Times New Roman" w:hAnsi="Times New Roman" w:cs="Times New Roman"/>
      <w:b/>
      <w:bCs/>
      <w:sz w:val="36"/>
      <w:szCs w:val="36"/>
      <w:lang w:eastAsia="sl-SI"/>
    </w:rPr>
  </w:style>
  <w:style w:type="paragraph" w:styleId="Naslov3">
    <w:name w:val="heading 3"/>
    <w:basedOn w:val="Navaden"/>
    <w:next w:val="Navaden"/>
    <w:link w:val="Naslov3Znak"/>
    <w:uiPriority w:val="9"/>
    <w:semiHidden/>
    <w:unhideWhenUsed/>
    <w:qFormat/>
    <w:rsid w:val="009205BC"/>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Privzetapisavaodstavka">
    <w:name w:val="Default Paragraph Font"/>
    <w:uiPriority w:val="1"/>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customStyle="1" w:styleId="Body">
    <w:name w:val="Body"/>
    <w:basedOn w:val="Navaden"/>
    <w:rsid w:val="007F622B"/>
    <w:pPr>
      <w:spacing w:after="0" w:line="240" w:lineRule="auto"/>
    </w:pPr>
    <w:rPr>
      <w:rFonts w:ascii="Arial Unicode MS" w:hAnsi="Arial Unicode MS" w:cs="Calibri"/>
      <w:color w:val="000000"/>
      <w:lang w:eastAsia="sl-SI"/>
    </w:rPr>
  </w:style>
  <w:style w:type="paragraph" w:customStyle="1" w:styleId="BodyA">
    <w:name w:val="Body A"/>
    <w:rsid w:val="005358F7"/>
    <w:pPr>
      <w:pBdr>
        <w:top w:val="nil"/>
        <w:left w:val="nil"/>
        <w:bottom w:val="nil"/>
        <w:right w:val="nil"/>
        <w:between w:val="nil"/>
        <w:bar w:val="nil"/>
      </w:pBdr>
    </w:pPr>
    <w:rPr>
      <w:rFonts w:ascii="Calibri" w:eastAsia="Arial Unicode MS" w:hAnsi="Calibri" w:cs="Arial Unicode MS"/>
      <w:color w:val="000000"/>
      <w:u w:color="000000"/>
      <w:bdr w:val="nil"/>
      <w:lang w:val="de-DE" w:eastAsia="sl-SI"/>
    </w:rPr>
  </w:style>
  <w:style w:type="table" w:styleId="Tabelamrea">
    <w:name w:val="Table Grid"/>
    <w:basedOn w:val="Navadnatabela"/>
    <w:uiPriority w:val="39"/>
    <w:rsid w:val="0095350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slov2Znak">
    <w:name w:val="Naslov 2 Znak"/>
    <w:basedOn w:val="Privzetapisavaodstavka"/>
    <w:link w:val="Naslov2"/>
    <w:uiPriority w:val="9"/>
    <w:rsid w:val="00953503"/>
    <w:rPr>
      <w:rFonts w:ascii="Times New Roman" w:eastAsia="Times New Roman" w:hAnsi="Times New Roman" w:cs="Times New Roman"/>
      <w:b/>
      <w:bCs/>
      <w:sz w:val="36"/>
      <w:szCs w:val="36"/>
      <w:lang w:eastAsia="sl-SI"/>
    </w:rPr>
  </w:style>
  <w:style w:type="paragraph" w:styleId="Navadensplet">
    <w:name w:val="Normal (Web)"/>
    <w:basedOn w:val="Navaden"/>
    <w:uiPriority w:val="99"/>
    <w:semiHidden/>
    <w:unhideWhenUsed/>
    <w:rsid w:val="00953503"/>
    <w:pPr>
      <w:spacing w:before="100" w:beforeAutospacing="1" w:after="100" w:afterAutospacing="1" w:line="240" w:lineRule="auto"/>
    </w:pPr>
    <w:rPr>
      <w:rFonts w:ascii="Times New Roman" w:eastAsia="Times New Roman" w:hAnsi="Times New Roman" w:cs="Times New Roman"/>
      <w:sz w:val="24"/>
      <w:szCs w:val="24"/>
      <w:lang w:eastAsia="sl-SI"/>
    </w:rPr>
  </w:style>
  <w:style w:type="character" w:styleId="Poudarek">
    <w:name w:val="Emphasis"/>
    <w:basedOn w:val="Privzetapisavaodstavka"/>
    <w:uiPriority w:val="20"/>
    <w:qFormat/>
    <w:rsid w:val="00AF137A"/>
    <w:rPr>
      <w:i/>
      <w:iCs/>
    </w:rPr>
  </w:style>
  <w:style w:type="paragraph" w:styleId="Glava">
    <w:name w:val="header"/>
    <w:basedOn w:val="Navaden"/>
    <w:link w:val="GlavaZnak"/>
    <w:uiPriority w:val="99"/>
    <w:unhideWhenUsed/>
    <w:rsid w:val="00F95DA3"/>
    <w:pPr>
      <w:tabs>
        <w:tab w:val="center" w:pos="4536"/>
        <w:tab w:val="right" w:pos="9072"/>
      </w:tabs>
      <w:spacing w:after="0" w:line="240" w:lineRule="auto"/>
    </w:pPr>
  </w:style>
  <w:style w:type="character" w:customStyle="1" w:styleId="GlavaZnak">
    <w:name w:val="Glava Znak"/>
    <w:basedOn w:val="Privzetapisavaodstavka"/>
    <w:link w:val="Glava"/>
    <w:uiPriority w:val="99"/>
    <w:rsid w:val="00F95DA3"/>
  </w:style>
  <w:style w:type="paragraph" w:styleId="Noga">
    <w:name w:val="footer"/>
    <w:basedOn w:val="Navaden"/>
    <w:link w:val="NogaZnak"/>
    <w:uiPriority w:val="99"/>
    <w:unhideWhenUsed/>
    <w:rsid w:val="00F95DA3"/>
    <w:pPr>
      <w:tabs>
        <w:tab w:val="center" w:pos="4536"/>
        <w:tab w:val="right" w:pos="9072"/>
      </w:tabs>
      <w:spacing w:after="0" w:line="240" w:lineRule="auto"/>
    </w:pPr>
  </w:style>
  <w:style w:type="character" w:customStyle="1" w:styleId="NogaZnak">
    <w:name w:val="Noga Znak"/>
    <w:basedOn w:val="Privzetapisavaodstavka"/>
    <w:link w:val="Noga"/>
    <w:uiPriority w:val="99"/>
    <w:rsid w:val="00F95DA3"/>
  </w:style>
  <w:style w:type="paragraph" w:customStyle="1" w:styleId="SenderInformation">
    <w:name w:val="Sender Information"/>
    <w:rsid w:val="00F95DA3"/>
    <w:pPr>
      <w:pBdr>
        <w:top w:val="nil"/>
        <w:left w:val="nil"/>
        <w:bottom w:val="nil"/>
        <w:right w:val="nil"/>
        <w:between w:val="nil"/>
        <w:bar w:val="nil"/>
      </w:pBdr>
      <w:tabs>
        <w:tab w:val="right" w:pos="9020"/>
      </w:tabs>
      <w:spacing w:after="0" w:line="288" w:lineRule="auto"/>
      <w:jc w:val="center"/>
    </w:pPr>
    <w:rPr>
      <w:rFonts w:ascii="Superclarendon Light" w:eastAsia="Arial Unicode MS" w:hAnsi="Superclarendon Light" w:cs="Arial Unicode MS"/>
      <w:color w:val="191A19"/>
      <w:sz w:val="20"/>
      <w:szCs w:val="20"/>
      <w:bdr w:val="nil"/>
      <w:lang w:eastAsia="sl-SI"/>
      <w14:textOutline w14:w="0" w14:cap="flat" w14:cmpd="sng" w14:algn="ctr">
        <w14:noFill/>
        <w14:prstDash w14:val="solid"/>
        <w14:bevel/>
      </w14:textOutline>
    </w:rPr>
  </w:style>
  <w:style w:type="character" w:customStyle="1" w:styleId="Hyperlink0">
    <w:name w:val="Hyperlink.0"/>
    <w:basedOn w:val="Privzetapisavaodstavka"/>
    <w:rsid w:val="00F95DA3"/>
    <w:rPr>
      <w:u w:val="none"/>
    </w:rPr>
  </w:style>
  <w:style w:type="character" w:styleId="Hiperpovezava">
    <w:name w:val="Hyperlink"/>
    <w:basedOn w:val="Privzetapisavaodstavka"/>
    <w:uiPriority w:val="99"/>
    <w:unhideWhenUsed/>
    <w:rsid w:val="00787548"/>
    <w:rPr>
      <w:color w:val="0563C1" w:themeColor="hyperlink"/>
      <w:u w:val="single"/>
    </w:rPr>
  </w:style>
  <w:style w:type="character" w:customStyle="1" w:styleId="Nerazreenaomemba1">
    <w:name w:val="Nerazrešena omemba1"/>
    <w:basedOn w:val="Privzetapisavaodstavka"/>
    <w:uiPriority w:val="99"/>
    <w:semiHidden/>
    <w:unhideWhenUsed/>
    <w:rsid w:val="00787548"/>
    <w:rPr>
      <w:color w:val="605E5C"/>
      <w:shd w:val="clear" w:color="auto" w:fill="E1DFDD"/>
    </w:rPr>
  </w:style>
  <w:style w:type="paragraph" w:customStyle="1" w:styleId="Default">
    <w:name w:val="Default"/>
    <w:rsid w:val="00445173"/>
    <w:pPr>
      <w:widowControl w:val="0"/>
      <w:autoSpaceDN w:val="0"/>
      <w:adjustRightInd w:val="0"/>
      <w:spacing w:after="0" w:line="240" w:lineRule="auto"/>
    </w:pPr>
    <w:rPr>
      <w:rFonts w:ascii="Times New Roman" w:eastAsia="Times New Roman" w:hAnsi="Arial Unicode MS" w:cs="Times New Roman"/>
      <w:kern w:val="1"/>
      <w:sz w:val="24"/>
      <w:szCs w:val="24"/>
      <w:lang w:val="en" w:eastAsia="zh-CN" w:bidi="hi-IN"/>
    </w:rPr>
  </w:style>
  <w:style w:type="character" w:styleId="Pripombasklic">
    <w:name w:val="annotation reference"/>
    <w:basedOn w:val="Privzetapisavaodstavka"/>
    <w:uiPriority w:val="99"/>
    <w:semiHidden/>
    <w:unhideWhenUsed/>
    <w:rsid w:val="009C4117"/>
    <w:rPr>
      <w:sz w:val="16"/>
      <w:szCs w:val="16"/>
    </w:rPr>
  </w:style>
  <w:style w:type="paragraph" w:styleId="Pripombabesedilo">
    <w:name w:val="annotation text"/>
    <w:basedOn w:val="Navaden"/>
    <w:link w:val="PripombabesediloZnak"/>
    <w:uiPriority w:val="99"/>
    <w:unhideWhenUsed/>
    <w:rsid w:val="009C4117"/>
    <w:pPr>
      <w:spacing w:line="240" w:lineRule="auto"/>
    </w:pPr>
    <w:rPr>
      <w:sz w:val="20"/>
      <w:szCs w:val="20"/>
    </w:rPr>
  </w:style>
  <w:style w:type="character" w:customStyle="1" w:styleId="PripombabesediloZnak">
    <w:name w:val="Pripomba – besedilo Znak"/>
    <w:basedOn w:val="Privzetapisavaodstavka"/>
    <w:link w:val="Pripombabesedilo"/>
    <w:uiPriority w:val="99"/>
    <w:rsid w:val="009C4117"/>
    <w:rPr>
      <w:sz w:val="20"/>
      <w:szCs w:val="20"/>
    </w:rPr>
  </w:style>
  <w:style w:type="paragraph" w:styleId="Zadevapripombe">
    <w:name w:val="annotation subject"/>
    <w:basedOn w:val="Pripombabesedilo"/>
    <w:next w:val="Pripombabesedilo"/>
    <w:link w:val="ZadevapripombeZnak"/>
    <w:uiPriority w:val="99"/>
    <w:semiHidden/>
    <w:unhideWhenUsed/>
    <w:rsid w:val="009C4117"/>
    <w:rPr>
      <w:b/>
      <w:bCs/>
    </w:rPr>
  </w:style>
  <w:style w:type="character" w:customStyle="1" w:styleId="ZadevapripombeZnak">
    <w:name w:val="Zadeva pripombe Znak"/>
    <w:basedOn w:val="PripombabesediloZnak"/>
    <w:link w:val="Zadevapripombe"/>
    <w:uiPriority w:val="99"/>
    <w:semiHidden/>
    <w:rsid w:val="009C4117"/>
    <w:rPr>
      <w:b/>
      <w:bCs/>
      <w:sz w:val="20"/>
      <w:szCs w:val="20"/>
    </w:rPr>
  </w:style>
  <w:style w:type="paragraph" w:styleId="Besedilooblaka">
    <w:name w:val="Balloon Text"/>
    <w:basedOn w:val="Navaden"/>
    <w:link w:val="BesedilooblakaZnak"/>
    <w:uiPriority w:val="99"/>
    <w:semiHidden/>
    <w:unhideWhenUsed/>
    <w:rsid w:val="009C4117"/>
    <w:pPr>
      <w:spacing w:after="0" w:line="240" w:lineRule="auto"/>
    </w:pPr>
    <w:rPr>
      <w:rFonts w:ascii="Segoe UI" w:hAnsi="Segoe UI" w:cs="Segoe UI"/>
      <w:sz w:val="18"/>
      <w:szCs w:val="18"/>
    </w:rPr>
  </w:style>
  <w:style w:type="character" w:customStyle="1" w:styleId="BesedilooblakaZnak">
    <w:name w:val="Besedilo oblačka Znak"/>
    <w:basedOn w:val="Privzetapisavaodstavka"/>
    <w:link w:val="Besedilooblaka"/>
    <w:uiPriority w:val="99"/>
    <w:semiHidden/>
    <w:rsid w:val="009C4117"/>
    <w:rPr>
      <w:rFonts w:ascii="Segoe UI" w:hAnsi="Segoe UI" w:cs="Segoe UI"/>
      <w:sz w:val="18"/>
      <w:szCs w:val="18"/>
    </w:rPr>
  </w:style>
  <w:style w:type="paragraph" w:styleId="Revizija">
    <w:name w:val="Revision"/>
    <w:hidden/>
    <w:uiPriority w:val="99"/>
    <w:semiHidden/>
    <w:rsid w:val="00566B9A"/>
    <w:pPr>
      <w:spacing w:after="0" w:line="240" w:lineRule="auto"/>
    </w:pPr>
  </w:style>
  <w:style w:type="character" w:customStyle="1" w:styleId="word">
    <w:name w:val="word"/>
    <w:basedOn w:val="Privzetapisavaodstavka"/>
    <w:rsid w:val="00407949"/>
  </w:style>
  <w:style w:type="character" w:styleId="Nerazreenaomemba">
    <w:name w:val="Unresolved Mention"/>
    <w:basedOn w:val="Privzetapisavaodstavka"/>
    <w:uiPriority w:val="99"/>
    <w:semiHidden/>
    <w:unhideWhenUsed/>
    <w:rsid w:val="001B2E14"/>
    <w:rPr>
      <w:color w:val="605E5C"/>
      <w:shd w:val="clear" w:color="auto" w:fill="E1DFDD"/>
    </w:rPr>
  </w:style>
  <w:style w:type="paragraph" w:styleId="Odstavekseznama">
    <w:name w:val="List Paragraph"/>
    <w:basedOn w:val="Navaden"/>
    <w:uiPriority w:val="34"/>
    <w:qFormat/>
    <w:rsid w:val="00D40595"/>
    <w:pPr>
      <w:ind w:left="720"/>
      <w:contextualSpacing/>
    </w:pPr>
  </w:style>
  <w:style w:type="character" w:customStyle="1" w:styleId="Naslov3Znak">
    <w:name w:val="Naslov 3 Znak"/>
    <w:basedOn w:val="Privzetapisavaodstavka"/>
    <w:link w:val="Naslov3"/>
    <w:uiPriority w:val="9"/>
    <w:semiHidden/>
    <w:rsid w:val="009205BC"/>
    <w:rPr>
      <w:rFonts w:asciiTheme="majorHAnsi" w:eastAsiaTheme="majorEastAsia" w:hAnsiTheme="majorHAnsi" w:cstheme="majorBidi"/>
      <w:color w:val="1F3763" w:themeColor="accent1" w:themeShade="7F"/>
      <w:sz w:val="24"/>
      <w:szCs w:val="24"/>
    </w:rPr>
  </w:style>
  <w:style w:type="character" w:customStyle="1" w:styleId="Naslov1Znak">
    <w:name w:val="Naslov 1 Znak"/>
    <w:basedOn w:val="Privzetapisavaodstavka"/>
    <w:link w:val="Naslov1"/>
    <w:uiPriority w:val="9"/>
    <w:rsid w:val="00AB4224"/>
    <w:rPr>
      <w:rFonts w:asciiTheme="majorHAnsi" w:eastAsiaTheme="majorEastAsia" w:hAnsiTheme="majorHAnsi" w:cstheme="majorBidi"/>
      <w:color w:val="2F5496" w:themeColor="accent1" w:themeShade="BF"/>
      <w:sz w:val="32"/>
      <w:szCs w:val="32"/>
    </w:rPr>
  </w:style>
  <w:style w:type="paragraph" w:styleId="Napis">
    <w:name w:val="caption"/>
    <w:basedOn w:val="Navaden"/>
    <w:next w:val="Navaden"/>
    <w:uiPriority w:val="35"/>
    <w:unhideWhenUsed/>
    <w:qFormat/>
    <w:rsid w:val="00EA6DC6"/>
    <w:pPr>
      <w:spacing w:after="200" w:line="240" w:lineRule="auto"/>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3363265">
      <w:bodyDiv w:val="1"/>
      <w:marLeft w:val="0"/>
      <w:marRight w:val="0"/>
      <w:marTop w:val="0"/>
      <w:marBottom w:val="0"/>
      <w:divBdr>
        <w:top w:val="none" w:sz="0" w:space="0" w:color="auto"/>
        <w:left w:val="none" w:sz="0" w:space="0" w:color="auto"/>
        <w:bottom w:val="none" w:sz="0" w:space="0" w:color="auto"/>
        <w:right w:val="none" w:sz="0" w:space="0" w:color="auto"/>
      </w:divBdr>
    </w:div>
    <w:div w:id="122964054">
      <w:bodyDiv w:val="1"/>
      <w:marLeft w:val="0"/>
      <w:marRight w:val="0"/>
      <w:marTop w:val="0"/>
      <w:marBottom w:val="0"/>
      <w:divBdr>
        <w:top w:val="none" w:sz="0" w:space="0" w:color="auto"/>
        <w:left w:val="none" w:sz="0" w:space="0" w:color="auto"/>
        <w:bottom w:val="none" w:sz="0" w:space="0" w:color="auto"/>
        <w:right w:val="none" w:sz="0" w:space="0" w:color="auto"/>
      </w:divBdr>
    </w:div>
    <w:div w:id="128862341">
      <w:bodyDiv w:val="1"/>
      <w:marLeft w:val="0"/>
      <w:marRight w:val="0"/>
      <w:marTop w:val="0"/>
      <w:marBottom w:val="0"/>
      <w:divBdr>
        <w:top w:val="none" w:sz="0" w:space="0" w:color="auto"/>
        <w:left w:val="none" w:sz="0" w:space="0" w:color="auto"/>
        <w:bottom w:val="none" w:sz="0" w:space="0" w:color="auto"/>
        <w:right w:val="none" w:sz="0" w:space="0" w:color="auto"/>
      </w:divBdr>
    </w:div>
    <w:div w:id="193814096">
      <w:bodyDiv w:val="1"/>
      <w:marLeft w:val="0"/>
      <w:marRight w:val="0"/>
      <w:marTop w:val="0"/>
      <w:marBottom w:val="0"/>
      <w:divBdr>
        <w:top w:val="none" w:sz="0" w:space="0" w:color="auto"/>
        <w:left w:val="none" w:sz="0" w:space="0" w:color="auto"/>
        <w:bottom w:val="none" w:sz="0" w:space="0" w:color="auto"/>
        <w:right w:val="none" w:sz="0" w:space="0" w:color="auto"/>
      </w:divBdr>
    </w:div>
    <w:div w:id="254746152">
      <w:bodyDiv w:val="1"/>
      <w:marLeft w:val="0"/>
      <w:marRight w:val="0"/>
      <w:marTop w:val="0"/>
      <w:marBottom w:val="0"/>
      <w:divBdr>
        <w:top w:val="none" w:sz="0" w:space="0" w:color="auto"/>
        <w:left w:val="none" w:sz="0" w:space="0" w:color="auto"/>
        <w:bottom w:val="none" w:sz="0" w:space="0" w:color="auto"/>
        <w:right w:val="none" w:sz="0" w:space="0" w:color="auto"/>
      </w:divBdr>
    </w:div>
    <w:div w:id="279607939">
      <w:bodyDiv w:val="1"/>
      <w:marLeft w:val="0"/>
      <w:marRight w:val="0"/>
      <w:marTop w:val="0"/>
      <w:marBottom w:val="0"/>
      <w:divBdr>
        <w:top w:val="none" w:sz="0" w:space="0" w:color="auto"/>
        <w:left w:val="none" w:sz="0" w:space="0" w:color="auto"/>
        <w:bottom w:val="none" w:sz="0" w:space="0" w:color="auto"/>
        <w:right w:val="none" w:sz="0" w:space="0" w:color="auto"/>
      </w:divBdr>
    </w:div>
    <w:div w:id="310788215">
      <w:bodyDiv w:val="1"/>
      <w:marLeft w:val="0"/>
      <w:marRight w:val="0"/>
      <w:marTop w:val="0"/>
      <w:marBottom w:val="0"/>
      <w:divBdr>
        <w:top w:val="none" w:sz="0" w:space="0" w:color="auto"/>
        <w:left w:val="none" w:sz="0" w:space="0" w:color="auto"/>
        <w:bottom w:val="none" w:sz="0" w:space="0" w:color="auto"/>
        <w:right w:val="none" w:sz="0" w:space="0" w:color="auto"/>
      </w:divBdr>
      <w:divsChild>
        <w:div w:id="382484182">
          <w:marLeft w:val="0"/>
          <w:marRight w:val="0"/>
          <w:marTop w:val="240"/>
          <w:marBottom w:val="0"/>
          <w:divBdr>
            <w:top w:val="none" w:sz="0" w:space="0" w:color="auto"/>
            <w:left w:val="none" w:sz="0" w:space="0" w:color="auto"/>
            <w:bottom w:val="none" w:sz="0" w:space="0" w:color="auto"/>
            <w:right w:val="none" w:sz="0" w:space="0" w:color="auto"/>
          </w:divBdr>
        </w:div>
        <w:div w:id="1119567552">
          <w:marLeft w:val="0"/>
          <w:marRight w:val="0"/>
          <w:marTop w:val="240"/>
          <w:marBottom w:val="0"/>
          <w:divBdr>
            <w:top w:val="none" w:sz="0" w:space="0" w:color="auto"/>
            <w:left w:val="none" w:sz="0" w:space="0" w:color="auto"/>
            <w:bottom w:val="none" w:sz="0" w:space="0" w:color="auto"/>
            <w:right w:val="none" w:sz="0" w:space="0" w:color="auto"/>
          </w:divBdr>
        </w:div>
        <w:div w:id="298851395">
          <w:marLeft w:val="0"/>
          <w:marRight w:val="0"/>
          <w:marTop w:val="240"/>
          <w:marBottom w:val="0"/>
          <w:divBdr>
            <w:top w:val="none" w:sz="0" w:space="0" w:color="auto"/>
            <w:left w:val="none" w:sz="0" w:space="0" w:color="auto"/>
            <w:bottom w:val="none" w:sz="0" w:space="0" w:color="auto"/>
            <w:right w:val="none" w:sz="0" w:space="0" w:color="auto"/>
          </w:divBdr>
          <w:divsChild>
            <w:div w:id="1687901300">
              <w:marLeft w:val="0"/>
              <w:marRight w:val="0"/>
              <w:marTop w:val="30"/>
              <w:marBottom w:val="0"/>
              <w:divBdr>
                <w:top w:val="none" w:sz="0" w:space="0" w:color="auto"/>
                <w:left w:val="none" w:sz="0" w:space="0" w:color="auto"/>
                <w:bottom w:val="none" w:sz="0" w:space="0" w:color="auto"/>
                <w:right w:val="none" w:sz="0" w:space="0" w:color="auto"/>
              </w:divBdr>
            </w:div>
          </w:divsChild>
        </w:div>
        <w:div w:id="770006179">
          <w:marLeft w:val="0"/>
          <w:marRight w:val="0"/>
          <w:marTop w:val="240"/>
          <w:marBottom w:val="0"/>
          <w:divBdr>
            <w:top w:val="none" w:sz="0" w:space="0" w:color="auto"/>
            <w:left w:val="none" w:sz="0" w:space="0" w:color="auto"/>
            <w:bottom w:val="none" w:sz="0" w:space="0" w:color="auto"/>
            <w:right w:val="none" w:sz="0" w:space="0" w:color="auto"/>
          </w:divBdr>
          <w:divsChild>
            <w:div w:id="1477448930">
              <w:marLeft w:val="0"/>
              <w:marRight w:val="0"/>
              <w:marTop w:val="30"/>
              <w:marBottom w:val="0"/>
              <w:divBdr>
                <w:top w:val="none" w:sz="0" w:space="0" w:color="auto"/>
                <w:left w:val="none" w:sz="0" w:space="0" w:color="auto"/>
                <w:bottom w:val="none" w:sz="0" w:space="0" w:color="auto"/>
                <w:right w:val="none" w:sz="0" w:space="0" w:color="auto"/>
              </w:divBdr>
            </w:div>
          </w:divsChild>
        </w:div>
        <w:div w:id="2142308099">
          <w:marLeft w:val="0"/>
          <w:marRight w:val="0"/>
          <w:marTop w:val="240"/>
          <w:marBottom w:val="0"/>
          <w:divBdr>
            <w:top w:val="none" w:sz="0" w:space="0" w:color="auto"/>
            <w:left w:val="none" w:sz="0" w:space="0" w:color="auto"/>
            <w:bottom w:val="none" w:sz="0" w:space="0" w:color="auto"/>
            <w:right w:val="none" w:sz="0" w:space="0" w:color="auto"/>
          </w:divBdr>
        </w:div>
      </w:divsChild>
    </w:div>
    <w:div w:id="332338136">
      <w:bodyDiv w:val="1"/>
      <w:marLeft w:val="0"/>
      <w:marRight w:val="0"/>
      <w:marTop w:val="0"/>
      <w:marBottom w:val="0"/>
      <w:divBdr>
        <w:top w:val="none" w:sz="0" w:space="0" w:color="auto"/>
        <w:left w:val="none" w:sz="0" w:space="0" w:color="auto"/>
        <w:bottom w:val="none" w:sz="0" w:space="0" w:color="auto"/>
        <w:right w:val="none" w:sz="0" w:space="0" w:color="auto"/>
      </w:divBdr>
      <w:divsChild>
        <w:div w:id="43066670">
          <w:marLeft w:val="0"/>
          <w:marRight w:val="0"/>
          <w:marTop w:val="720"/>
          <w:marBottom w:val="720"/>
          <w:divBdr>
            <w:top w:val="none" w:sz="0" w:space="0" w:color="auto"/>
            <w:left w:val="none" w:sz="0" w:space="0" w:color="auto"/>
            <w:bottom w:val="none" w:sz="0" w:space="0" w:color="auto"/>
            <w:right w:val="none" w:sz="0" w:space="0" w:color="auto"/>
          </w:divBdr>
        </w:div>
        <w:div w:id="1937056304">
          <w:marLeft w:val="0"/>
          <w:marRight w:val="0"/>
          <w:marTop w:val="0"/>
          <w:marBottom w:val="0"/>
          <w:divBdr>
            <w:top w:val="none" w:sz="0" w:space="0" w:color="auto"/>
            <w:left w:val="none" w:sz="0" w:space="0" w:color="auto"/>
            <w:bottom w:val="none" w:sz="0" w:space="0" w:color="auto"/>
            <w:right w:val="none" w:sz="0" w:space="0" w:color="auto"/>
          </w:divBdr>
        </w:div>
      </w:divsChild>
    </w:div>
    <w:div w:id="348606853">
      <w:bodyDiv w:val="1"/>
      <w:marLeft w:val="0"/>
      <w:marRight w:val="0"/>
      <w:marTop w:val="0"/>
      <w:marBottom w:val="0"/>
      <w:divBdr>
        <w:top w:val="none" w:sz="0" w:space="0" w:color="auto"/>
        <w:left w:val="none" w:sz="0" w:space="0" w:color="auto"/>
        <w:bottom w:val="none" w:sz="0" w:space="0" w:color="auto"/>
        <w:right w:val="none" w:sz="0" w:space="0" w:color="auto"/>
      </w:divBdr>
    </w:div>
    <w:div w:id="388581231">
      <w:bodyDiv w:val="1"/>
      <w:marLeft w:val="0"/>
      <w:marRight w:val="0"/>
      <w:marTop w:val="0"/>
      <w:marBottom w:val="0"/>
      <w:divBdr>
        <w:top w:val="none" w:sz="0" w:space="0" w:color="auto"/>
        <w:left w:val="none" w:sz="0" w:space="0" w:color="auto"/>
        <w:bottom w:val="none" w:sz="0" w:space="0" w:color="auto"/>
        <w:right w:val="none" w:sz="0" w:space="0" w:color="auto"/>
      </w:divBdr>
    </w:div>
    <w:div w:id="406725890">
      <w:bodyDiv w:val="1"/>
      <w:marLeft w:val="0"/>
      <w:marRight w:val="0"/>
      <w:marTop w:val="0"/>
      <w:marBottom w:val="0"/>
      <w:divBdr>
        <w:top w:val="none" w:sz="0" w:space="0" w:color="auto"/>
        <w:left w:val="none" w:sz="0" w:space="0" w:color="auto"/>
        <w:bottom w:val="none" w:sz="0" w:space="0" w:color="auto"/>
        <w:right w:val="none" w:sz="0" w:space="0" w:color="auto"/>
      </w:divBdr>
    </w:div>
    <w:div w:id="436607894">
      <w:bodyDiv w:val="1"/>
      <w:marLeft w:val="0"/>
      <w:marRight w:val="0"/>
      <w:marTop w:val="0"/>
      <w:marBottom w:val="0"/>
      <w:divBdr>
        <w:top w:val="none" w:sz="0" w:space="0" w:color="auto"/>
        <w:left w:val="none" w:sz="0" w:space="0" w:color="auto"/>
        <w:bottom w:val="none" w:sz="0" w:space="0" w:color="auto"/>
        <w:right w:val="none" w:sz="0" w:space="0" w:color="auto"/>
      </w:divBdr>
      <w:divsChild>
        <w:div w:id="1671760113">
          <w:marLeft w:val="0"/>
          <w:marRight w:val="0"/>
          <w:marTop w:val="240"/>
          <w:marBottom w:val="0"/>
          <w:divBdr>
            <w:top w:val="none" w:sz="0" w:space="0" w:color="auto"/>
            <w:left w:val="none" w:sz="0" w:space="0" w:color="auto"/>
            <w:bottom w:val="none" w:sz="0" w:space="0" w:color="auto"/>
            <w:right w:val="none" w:sz="0" w:space="0" w:color="auto"/>
          </w:divBdr>
          <w:divsChild>
            <w:div w:id="1204825744">
              <w:marLeft w:val="0"/>
              <w:marRight w:val="0"/>
              <w:marTop w:val="30"/>
              <w:marBottom w:val="0"/>
              <w:divBdr>
                <w:top w:val="none" w:sz="0" w:space="0" w:color="auto"/>
                <w:left w:val="none" w:sz="0" w:space="0" w:color="auto"/>
                <w:bottom w:val="none" w:sz="0" w:space="0" w:color="auto"/>
                <w:right w:val="none" w:sz="0" w:space="0" w:color="auto"/>
              </w:divBdr>
            </w:div>
          </w:divsChild>
        </w:div>
      </w:divsChild>
    </w:div>
    <w:div w:id="509417004">
      <w:bodyDiv w:val="1"/>
      <w:marLeft w:val="0"/>
      <w:marRight w:val="0"/>
      <w:marTop w:val="0"/>
      <w:marBottom w:val="0"/>
      <w:divBdr>
        <w:top w:val="none" w:sz="0" w:space="0" w:color="auto"/>
        <w:left w:val="none" w:sz="0" w:space="0" w:color="auto"/>
        <w:bottom w:val="none" w:sz="0" w:space="0" w:color="auto"/>
        <w:right w:val="none" w:sz="0" w:space="0" w:color="auto"/>
      </w:divBdr>
    </w:div>
    <w:div w:id="564682350">
      <w:bodyDiv w:val="1"/>
      <w:marLeft w:val="0"/>
      <w:marRight w:val="0"/>
      <w:marTop w:val="0"/>
      <w:marBottom w:val="0"/>
      <w:divBdr>
        <w:top w:val="none" w:sz="0" w:space="0" w:color="auto"/>
        <w:left w:val="none" w:sz="0" w:space="0" w:color="auto"/>
        <w:bottom w:val="none" w:sz="0" w:space="0" w:color="auto"/>
        <w:right w:val="none" w:sz="0" w:space="0" w:color="auto"/>
      </w:divBdr>
    </w:div>
    <w:div w:id="571278220">
      <w:bodyDiv w:val="1"/>
      <w:marLeft w:val="0"/>
      <w:marRight w:val="0"/>
      <w:marTop w:val="0"/>
      <w:marBottom w:val="0"/>
      <w:divBdr>
        <w:top w:val="none" w:sz="0" w:space="0" w:color="auto"/>
        <w:left w:val="none" w:sz="0" w:space="0" w:color="auto"/>
        <w:bottom w:val="none" w:sz="0" w:space="0" w:color="auto"/>
        <w:right w:val="none" w:sz="0" w:space="0" w:color="auto"/>
      </w:divBdr>
    </w:div>
    <w:div w:id="590546528">
      <w:bodyDiv w:val="1"/>
      <w:marLeft w:val="0"/>
      <w:marRight w:val="0"/>
      <w:marTop w:val="0"/>
      <w:marBottom w:val="0"/>
      <w:divBdr>
        <w:top w:val="none" w:sz="0" w:space="0" w:color="auto"/>
        <w:left w:val="none" w:sz="0" w:space="0" w:color="auto"/>
        <w:bottom w:val="none" w:sz="0" w:space="0" w:color="auto"/>
        <w:right w:val="none" w:sz="0" w:space="0" w:color="auto"/>
      </w:divBdr>
      <w:divsChild>
        <w:div w:id="1379011910">
          <w:marLeft w:val="0"/>
          <w:marRight w:val="0"/>
          <w:marTop w:val="240"/>
          <w:marBottom w:val="0"/>
          <w:divBdr>
            <w:top w:val="none" w:sz="0" w:space="0" w:color="auto"/>
            <w:left w:val="none" w:sz="0" w:space="0" w:color="auto"/>
            <w:bottom w:val="none" w:sz="0" w:space="0" w:color="auto"/>
            <w:right w:val="none" w:sz="0" w:space="0" w:color="auto"/>
          </w:divBdr>
          <w:divsChild>
            <w:div w:id="1234852759">
              <w:marLeft w:val="0"/>
              <w:marRight w:val="0"/>
              <w:marTop w:val="30"/>
              <w:marBottom w:val="0"/>
              <w:divBdr>
                <w:top w:val="none" w:sz="0" w:space="0" w:color="auto"/>
                <w:left w:val="none" w:sz="0" w:space="0" w:color="auto"/>
                <w:bottom w:val="none" w:sz="0" w:space="0" w:color="auto"/>
                <w:right w:val="none" w:sz="0" w:space="0" w:color="auto"/>
              </w:divBdr>
            </w:div>
          </w:divsChild>
        </w:div>
      </w:divsChild>
    </w:div>
    <w:div w:id="606274812">
      <w:bodyDiv w:val="1"/>
      <w:marLeft w:val="0"/>
      <w:marRight w:val="0"/>
      <w:marTop w:val="0"/>
      <w:marBottom w:val="0"/>
      <w:divBdr>
        <w:top w:val="none" w:sz="0" w:space="0" w:color="auto"/>
        <w:left w:val="none" w:sz="0" w:space="0" w:color="auto"/>
        <w:bottom w:val="none" w:sz="0" w:space="0" w:color="auto"/>
        <w:right w:val="none" w:sz="0" w:space="0" w:color="auto"/>
      </w:divBdr>
      <w:divsChild>
        <w:div w:id="969670740">
          <w:marLeft w:val="0"/>
          <w:marRight w:val="0"/>
          <w:marTop w:val="240"/>
          <w:marBottom w:val="0"/>
          <w:divBdr>
            <w:top w:val="none" w:sz="0" w:space="0" w:color="auto"/>
            <w:left w:val="none" w:sz="0" w:space="0" w:color="auto"/>
            <w:bottom w:val="none" w:sz="0" w:space="0" w:color="auto"/>
            <w:right w:val="none" w:sz="0" w:space="0" w:color="auto"/>
          </w:divBdr>
          <w:divsChild>
            <w:div w:id="168376742">
              <w:marLeft w:val="0"/>
              <w:marRight w:val="0"/>
              <w:marTop w:val="30"/>
              <w:marBottom w:val="0"/>
              <w:divBdr>
                <w:top w:val="none" w:sz="0" w:space="0" w:color="auto"/>
                <w:left w:val="none" w:sz="0" w:space="0" w:color="auto"/>
                <w:bottom w:val="none" w:sz="0" w:space="0" w:color="auto"/>
                <w:right w:val="none" w:sz="0" w:space="0" w:color="auto"/>
              </w:divBdr>
            </w:div>
          </w:divsChild>
        </w:div>
      </w:divsChild>
    </w:div>
    <w:div w:id="637422635">
      <w:bodyDiv w:val="1"/>
      <w:marLeft w:val="0"/>
      <w:marRight w:val="0"/>
      <w:marTop w:val="0"/>
      <w:marBottom w:val="0"/>
      <w:divBdr>
        <w:top w:val="none" w:sz="0" w:space="0" w:color="auto"/>
        <w:left w:val="none" w:sz="0" w:space="0" w:color="auto"/>
        <w:bottom w:val="none" w:sz="0" w:space="0" w:color="auto"/>
        <w:right w:val="none" w:sz="0" w:space="0" w:color="auto"/>
      </w:divBdr>
    </w:div>
    <w:div w:id="706373771">
      <w:bodyDiv w:val="1"/>
      <w:marLeft w:val="0"/>
      <w:marRight w:val="0"/>
      <w:marTop w:val="0"/>
      <w:marBottom w:val="0"/>
      <w:divBdr>
        <w:top w:val="none" w:sz="0" w:space="0" w:color="auto"/>
        <w:left w:val="none" w:sz="0" w:space="0" w:color="auto"/>
        <w:bottom w:val="none" w:sz="0" w:space="0" w:color="auto"/>
        <w:right w:val="none" w:sz="0" w:space="0" w:color="auto"/>
      </w:divBdr>
    </w:div>
    <w:div w:id="904488146">
      <w:bodyDiv w:val="1"/>
      <w:marLeft w:val="0"/>
      <w:marRight w:val="0"/>
      <w:marTop w:val="0"/>
      <w:marBottom w:val="0"/>
      <w:divBdr>
        <w:top w:val="none" w:sz="0" w:space="0" w:color="auto"/>
        <w:left w:val="none" w:sz="0" w:space="0" w:color="auto"/>
        <w:bottom w:val="none" w:sz="0" w:space="0" w:color="auto"/>
        <w:right w:val="none" w:sz="0" w:space="0" w:color="auto"/>
      </w:divBdr>
    </w:div>
    <w:div w:id="986933249">
      <w:bodyDiv w:val="1"/>
      <w:marLeft w:val="0"/>
      <w:marRight w:val="0"/>
      <w:marTop w:val="0"/>
      <w:marBottom w:val="0"/>
      <w:divBdr>
        <w:top w:val="none" w:sz="0" w:space="0" w:color="auto"/>
        <w:left w:val="none" w:sz="0" w:space="0" w:color="auto"/>
        <w:bottom w:val="none" w:sz="0" w:space="0" w:color="auto"/>
        <w:right w:val="none" w:sz="0" w:space="0" w:color="auto"/>
      </w:divBdr>
    </w:div>
    <w:div w:id="1008826532">
      <w:bodyDiv w:val="1"/>
      <w:marLeft w:val="0"/>
      <w:marRight w:val="0"/>
      <w:marTop w:val="0"/>
      <w:marBottom w:val="0"/>
      <w:divBdr>
        <w:top w:val="none" w:sz="0" w:space="0" w:color="auto"/>
        <w:left w:val="none" w:sz="0" w:space="0" w:color="auto"/>
        <w:bottom w:val="none" w:sz="0" w:space="0" w:color="auto"/>
        <w:right w:val="none" w:sz="0" w:space="0" w:color="auto"/>
      </w:divBdr>
    </w:div>
    <w:div w:id="1133913762">
      <w:bodyDiv w:val="1"/>
      <w:marLeft w:val="0"/>
      <w:marRight w:val="0"/>
      <w:marTop w:val="0"/>
      <w:marBottom w:val="0"/>
      <w:divBdr>
        <w:top w:val="none" w:sz="0" w:space="0" w:color="auto"/>
        <w:left w:val="none" w:sz="0" w:space="0" w:color="auto"/>
        <w:bottom w:val="none" w:sz="0" w:space="0" w:color="auto"/>
        <w:right w:val="none" w:sz="0" w:space="0" w:color="auto"/>
      </w:divBdr>
    </w:div>
    <w:div w:id="1208251055">
      <w:bodyDiv w:val="1"/>
      <w:marLeft w:val="0"/>
      <w:marRight w:val="0"/>
      <w:marTop w:val="0"/>
      <w:marBottom w:val="0"/>
      <w:divBdr>
        <w:top w:val="none" w:sz="0" w:space="0" w:color="auto"/>
        <w:left w:val="none" w:sz="0" w:space="0" w:color="auto"/>
        <w:bottom w:val="none" w:sz="0" w:space="0" w:color="auto"/>
        <w:right w:val="none" w:sz="0" w:space="0" w:color="auto"/>
      </w:divBdr>
      <w:divsChild>
        <w:div w:id="637296308">
          <w:marLeft w:val="0"/>
          <w:marRight w:val="0"/>
          <w:marTop w:val="240"/>
          <w:marBottom w:val="0"/>
          <w:divBdr>
            <w:top w:val="none" w:sz="0" w:space="0" w:color="auto"/>
            <w:left w:val="none" w:sz="0" w:space="0" w:color="auto"/>
            <w:bottom w:val="none" w:sz="0" w:space="0" w:color="auto"/>
            <w:right w:val="none" w:sz="0" w:space="0" w:color="auto"/>
          </w:divBdr>
          <w:divsChild>
            <w:div w:id="1724206476">
              <w:marLeft w:val="0"/>
              <w:marRight w:val="0"/>
              <w:marTop w:val="30"/>
              <w:marBottom w:val="0"/>
              <w:divBdr>
                <w:top w:val="none" w:sz="0" w:space="0" w:color="auto"/>
                <w:left w:val="none" w:sz="0" w:space="0" w:color="auto"/>
                <w:bottom w:val="none" w:sz="0" w:space="0" w:color="auto"/>
                <w:right w:val="none" w:sz="0" w:space="0" w:color="auto"/>
              </w:divBdr>
            </w:div>
          </w:divsChild>
        </w:div>
      </w:divsChild>
    </w:div>
    <w:div w:id="1214731515">
      <w:bodyDiv w:val="1"/>
      <w:marLeft w:val="0"/>
      <w:marRight w:val="0"/>
      <w:marTop w:val="0"/>
      <w:marBottom w:val="0"/>
      <w:divBdr>
        <w:top w:val="none" w:sz="0" w:space="0" w:color="auto"/>
        <w:left w:val="none" w:sz="0" w:space="0" w:color="auto"/>
        <w:bottom w:val="none" w:sz="0" w:space="0" w:color="auto"/>
        <w:right w:val="none" w:sz="0" w:space="0" w:color="auto"/>
      </w:divBdr>
    </w:div>
    <w:div w:id="1242182897">
      <w:bodyDiv w:val="1"/>
      <w:marLeft w:val="0"/>
      <w:marRight w:val="0"/>
      <w:marTop w:val="0"/>
      <w:marBottom w:val="0"/>
      <w:divBdr>
        <w:top w:val="none" w:sz="0" w:space="0" w:color="auto"/>
        <w:left w:val="none" w:sz="0" w:space="0" w:color="auto"/>
        <w:bottom w:val="none" w:sz="0" w:space="0" w:color="auto"/>
        <w:right w:val="none" w:sz="0" w:space="0" w:color="auto"/>
      </w:divBdr>
      <w:divsChild>
        <w:div w:id="1449858902">
          <w:marLeft w:val="0"/>
          <w:marRight w:val="0"/>
          <w:marTop w:val="720"/>
          <w:marBottom w:val="720"/>
          <w:divBdr>
            <w:top w:val="none" w:sz="0" w:space="0" w:color="auto"/>
            <w:left w:val="none" w:sz="0" w:space="0" w:color="auto"/>
            <w:bottom w:val="none" w:sz="0" w:space="0" w:color="auto"/>
            <w:right w:val="none" w:sz="0" w:space="0" w:color="auto"/>
          </w:divBdr>
        </w:div>
        <w:div w:id="1581210952">
          <w:marLeft w:val="0"/>
          <w:marRight w:val="0"/>
          <w:marTop w:val="0"/>
          <w:marBottom w:val="0"/>
          <w:divBdr>
            <w:top w:val="none" w:sz="0" w:space="0" w:color="auto"/>
            <w:left w:val="none" w:sz="0" w:space="0" w:color="auto"/>
            <w:bottom w:val="none" w:sz="0" w:space="0" w:color="auto"/>
            <w:right w:val="none" w:sz="0" w:space="0" w:color="auto"/>
          </w:divBdr>
        </w:div>
      </w:divsChild>
    </w:div>
    <w:div w:id="1295020929">
      <w:bodyDiv w:val="1"/>
      <w:marLeft w:val="0"/>
      <w:marRight w:val="0"/>
      <w:marTop w:val="0"/>
      <w:marBottom w:val="0"/>
      <w:divBdr>
        <w:top w:val="none" w:sz="0" w:space="0" w:color="auto"/>
        <w:left w:val="none" w:sz="0" w:space="0" w:color="auto"/>
        <w:bottom w:val="none" w:sz="0" w:space="0" w:color="auto"/>
        <w:right w:val="none" w:sz="0" w:space="0" w:color="auto"/>
      </w:divBdr>
      <w:divsChild>
        <w:div w:id="448398488">
          <w:marLeft w:val="240"/>
          <w:marRight w:val="240"/>
          <w:marTop w:val="0"/>
          <w:marBottom w:val="0"/>
          <w:divBdr>
            <w:top w:val="none" w:sz="0" w:space="0" w:color="auto"/>
            <w:left w:val="none" w:sz="0" w:space="0" w:color="auto"/>
            <w:bottom w:val="none" w:sz="0" w:space="0" w:color="auto"/>
            <w:right w:val="none" w:sz="0" w:space="0" w:color="auto"/>
          </w:divBdr>
          <w:divsChild>
            <w:div w:id="1882935125">
              <w:marLeft w:val="-120"/>
              <w:marRight w:val="-120"/>
              <w:marTop w:val="240"/>
              <w:marBottom w:val="0"/>
              <w:divBdr>
                <w:top w:val="none" w:sz="0" w:space="0" w:color="auto"/>
                <w:left w:val="none" w:sz="0" w:space="0" w:color="auto"/>
                <w:bottom w:val="none" w:sz="0" w:space="0" w:color="auto"/>
                <w:right w:val="none" w:sz="0" w:space="0" w:color="auto"/>
              </w:divBdr>
              <w:divsChild>
                <w:div w:id="1439712725">
                  <w:marLeft w:val="0"/>
                  <w:marRight w:val="0"/>
                  <w:marTop w:val="0"/>
                  <w:marBottom w:val="0"/>
                  <w:divBdr>
                    <w:top w:val="none" w:sz="0" w:space="0" w:color="auto"/>
                    <w:left w:val="none" w:sz="0" w:space="0" w:color="auto"/>
                    <w:bottom w:val="none" w:sz="0" w:space="0" w:color="auto"/>
                    <w:right w:val="none" w:sz="0" w:space="0" w:color="auto"/>
                  </w:divBdr>
                  <w:divsChild>
                    <w:div w:id="325591538">
                      <w:marLeft w:val="0"/>
                      <w:marRight w:val="0"/>
                      <w:marTop w:val="0"/>
                      <w:marBottom w:val="0"/>
                      <w:divBdr>
                        <w:top w:val="none" w:sz="0" w:space="0" w:color="auto"/>
                        <w:left w:val="none" w:sz="0" w:space="0" w:color="auto"/>
                        <w:bottom w:val="none" w:sz="0" w:space="0" w:color="auto"/>
                        <w:right w:val="none" w:sz="0" w:space="0" w:color="auto"/>
                      </w:divBdr>
                    </w:div>
                  </w:divsChild>
                </w:div>
                <w:div w:id="324404944">
                  <w:marLeft w:val="0"/>
                  <w:marRight w:val="0"/>
                  <w:marTop w:val="0"/>
                  <w:marBottom w:val="0"/>
                  <w:divBdr>
                    <w:top w:val="none" w:sz="0" w:space="0" w:color="auto"/>
                    <w:left w:val="none" w:sz="0" w:space="0" w:color="auto"/>
                    <w:bottom w:val="none" w:sz="0" w:space="0" w:color="auto"/>
                    <w:right w:val="none" w:sz="0" w:space="0" w:color="auto"/>
                  </w:divBdr>
                  <w:divsChild>
                    <w:div w:id="1977564834">
                      <w:marLeft w:val="0"/>
                      <w:marRight w:val="0"/>
                      <w:marTop w:val="0"/>
                      <w:marBottom w:val="0"/>
                      <w:divBdr>
                        <w:top w:val="none" w:sz="0" w:space="0" w:color="auto"/>
                        <w:left w:val="none" w:sz="0" w:space="0" w:color="auto"/>
                        <w:bottom w:val="none" w:sz="0" w:space="0" w:color="auto"/>
                        <w:right w:val="none" w:sz="0" w:space="0" w:color="auto"/>
                      </w:divBdr>
                      <w:divsChild>
                        <w:div w:id="277838453">
                          <w:marLeft w:val="0"/>
                          <w:marRight w:val="0"/>
                          <w:marTop w:val="0"/>
                          <w:marBottom w:val="0"/>
                          <w:divBdr>
                            <w:top w:val="none" w:sz="0" w:space="0" w:color="auto"/>
                            <w:left w:val="none" w:sz="0" w:space="0" w:color="auto"/>
                            <w:bottom w:val="none" w:sz="0" w:space="0" w:color="auto"/>
                            <w:right w:val="none" w:sz="0" w:space="0" w:color="auto"/>
                          </w:divBdr>
                        </w:div>
                      </w:divsChild>
                    </w:div>
                    <w:div w:id="692848054">
                      <w:marLeft w:val="0"/>
                      <w:marRight w:val="0"/>
                      <w:marTop w:val="0"/>
                      <w:marBottom w:val="0"/>
                      <w:divBdr>
                        <w:top w:val="none" w:sz="0" w:space="0" w:color="auto"/>
                        <w:left w:val="none" w:sz="0" w:space="0" w:color="auto"/>
                        <w:bottom w:val="none" w:sz="0" w:space="0" w:color="auto"/>
                        <w:right w:val="none" w:sz="0" w:space="0" w:color="auto"/>
                      </w:divBdr>
                      <w:divsChild>
                        <w:div w:id="1699814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20606721">
          <w:marLeft w:val="240"/>
          <w:marRight w:val="240"/>
          <w:marTop w:val="0"/>
          <w:marBottom w:val="0"/>
          <w:divBdr>
            <w:top w:val="none" w:sz="0" w:space="0" w:color="auto"/>
            <w:left w:val="none" w:sz="0" w:space="0" w:color="auto"/>
            <w:bottom w:val="none" w:sz="0" w:space="0" w:color="auto"/>
            <w:right w:val="none" w:sz="0" w:space="0" w:color="auto"/>
          </w:divBdr>
          <w:divsChild>
            <w:div w:id="1237014694">
              <w:marLeft w:val="-120"/>
              <w:marRight w:val="-120"/>
              <w:marTop w:val="0"/>
              <w:marBottom w:val="0"/>
              <w:divBdr>
                <w:top w:val="none" w:sz="0" w:space="0" w:color="auto"/>
                <w:left w:val="none" w:sz="0" w:space="0" w:color="auto"/>
                <w:bottom w:val="none" w:sz="0" w:space="0" w:color="auto"/>
                <w:right w:val="none" w:sz="0" w:space="0" w:color="auto"/>
              </w:divBdr>
              <w:divsChild>
                <w:div w:id="1195852436">
                  <w:marLeft w:val="0"/>
                  <w:marRight w:val="0"/>
                  <w:marTop w:val="240"/>
                  <w:marBottom w:val="0"/>
                  <w:divBdr>
                    <w:top w:val="none" w:sz="0" w:space="0" w:color="auto"/>
                    <w:left w:val="none" w:sz="0" w:space="0" w:color="auto"/>
                    <w:bottom w:val="none" w:sz="0" w:space="0" w:color="auto"/>
                    <w:right w:val="none" w:sz="0" w:space="0" w:color="auto"/>
                  </w:divBdr>
                </w:div>
              </w:divsChild>
            </w:div>
          </w:divsChild>
        </w:div>
      </w:divsChild>
    </w:div>
    <w:div w:id="1308512568">
      <w:bodyDiv w:val="1"/>
      <w:marLeft w:val="0"/>
      <w:marRight w:val="0"/>
      <w:marTop w:val="0"/>
      <w:marBottom w:val="0"/>
      <w:divBdr>
        <w:top w:val="none" w:sz="0" w:space="0" w:color="auto"/>
        <w:left w:val="none" w:sz="0" w:space="0" w:color="auto"/>
        <w:bottom w:val="none" w:sz="0" w:space="0" w:color="auto"/>
        <w:right w:val="none" w:sz="0" w:space="0" w:color="auto"/>
      </w:divBdr>
    </w:div>
    <w:div w:id="1329213769">
      <w:bodyDiv w:val="1"/>
      <w:marLeft w:val="0"/>
      <w:marRight w:val="0"/>
      <w:marTop w:val="0"/>
      <w:marBottom w:val="0"/>
      <w:divBdr>
        <w:top w:val="none" w:sz="0" w:space="0" w:color="auto"/>
        <w:left w:val="none" w:sz="0" w:space="0" w:color="auto"/>
        <w:bottom w:val="none" w:sz="0" w:space="0" w:color="auto"/>
        <w:right w:val="none" w:sz="0" w:space="0" w:color="auto"/>
      </w:divBdr>
      <w:divsChild>
        <w:div w:id="982663173">
          <w:marLeft w:val="0"/>
          <w:marRight w:val="0"/>
          <w:marTop w:val="720"/>
          <w:marBottom w:val="720"/>
          <w:divBdr>
            <w:top w:val="none" w:sz="0" w:space="0" w:color="auto"/>
            <w:left w:val="none" w:sz="0" w:space="0" w:color="auto"/>
            <w:bottom w:val="none" w:sz="0" w:space="0" w:color="auto"/>
            <w:right w:val="none" w:sz="0" w:space="0" w:color="auto"/>
          </w:divBdr>
        </w:div>
        <w:div w:id="541136960">
          <w:marLeft w:val="0"/>
          <w:marRight w:val="0"/>
          <w:marTop w:val="0"/>
          <w:marBottom w:val="0"/>
          <w:divBdr>
            <w:top w:val="none" w:sz="0" w:space="0" w:color="auto"/>
            <w:left w:val="none" w:sz="0" w:space="0" w:color="auto"/>
            <w:bottom w:val="none" w:sz="0" w:space="0" w:color="auto"/>
            <w:right w:val="none" w:sz="0" w:space="0" w:color="auto"/>
          </w:divBdr>
        </w:div>
      </w:divsChild>
    </w:div>
    <w:div w:id="1350913124">
      <w:bodyDiv w:val="1"/>
      <w:marLeft w:val="0"/>
      <w:marRight w:val="0"/>
      <w:marTop w:val="0"/>
      <w:marBottom w:val="0"/>
      <w:divBdr>
        <w:top w:val="none" w:sz="0" w:space="0" w:color="auto"/>
        <w:left w:val="none" w:sz="0" w:space="0" w:color="auto"/>
        <w:bottom w:val="none" w:sz="0" w:space="0" w:color="auto"/>
        <w:right w:val="none" w:sz="0" w:space="0" w:color="auto"/>
      </w:divBdr>
      <w:divsChild>
        <w:div w:id="2003505295">
          <w:marLeft w:val="0"/>
          <w:marRight w:val="0"/>
          <w:marTop w:val="240"/>
          <w:marBottom w:val="0"/>
          <w:divBdr>
            <w:top w:val="none" w:sz="0" w:space="0" w:color="auto"/>
            <w:left w:val="none" w:sz="0" w:space="0" w:color="auto"/>
            <w:bottom w:val="none" w:sz="0" w:space="0" w:color="auto"/>
            <w:right w:val="none" w:sz="0" w:space="0" w:color="auto"/>
          </w:divBdr>
          <w:divsChild>
            <w:div w:id="1600479635">
              <w:marLeft w:val="0"/>
              <w:marRight w:val="0"/>
              <w:marTop w:val="30"/>
              <w:marBottom w:val="0"/>
              <w:divBdr>
                <w:top w:val="none" w:sz="0" w:space="0" w:color="auto"/>
                <w:left w:val="none" w:sz="0" w:space="0" w:color="auto"/>
                <w:bottom w:val="none" w:sz="0" w:space="0" w:color="auto"/>
                <w:right w:val="none" w:sz="0" w:space="0" w:color="auto"/>
              </w:divBdr>
            </w:div>
          </w:divsChild>
        </w:div>
      </w:divsChild>
    </w:div>
    <w:div w:id="1396127966">
      <w:bodyDiv w:val="1"/>
      <w:marLeft w:val="0"/>
      <w:marRight w:val="0"/>
      <w:marTop w:val="0"/>
      <w:marBottom w:val="0"/>
      <w:divBdr>
        <w:top w:val="none" w:sz="0" w:space="0" w:color="auto"/>
        <w:left w:val="none" w:sz="0" w:space="0" w:color="auto"/>
        <w:bottom w:val="none" w:sz="0" w:space="0" w:color="auto"/>
        <w:right w:val="none" w:sz="0" w:space="0" w:color="auto"/>
      </w:divBdr>
      <w:divsChild>
        <w:div w:id="1292443122">
          <w:marLeft w:val="0"/>
          <w:marRight w:val="0"/>
          <w:marTop w:val="0"/>
          <w:marBottom w:val="0"/>
          <w:divBdr>
            <w:top w:val="none" w:sz="0" w:space="0" w:color="auto"/>
            <w:left w:val="none" w:sz="0" w:space="0" w:color="auto"/>
            <w:bottom w:val="none" w:sz="0" w:space="0" w:color="auto"/>
            <w:right w:val="none" w:sz="0" w:space="0" w:color="auto"/>
          </w:divBdr>
          <w:divsChild>
            <w:div w:id="810293639">
              <w:marLeft w:val="0"/>
              <w:marRight w:val="0"/>
              <w:marTop w:val="0"/>
              <w:marBottom w:val="0"/>
              <w:divBdr>
                <w:top w:val="none" w:sz="0" w:space="0" w:color="auto"/>
                <w:left w:val="none" w:sz="0" w:space="0" w:color="auto"/>
                <w:bottom w:val="none" w:sz="0" w:space="0" w:color="auto"/>
                <w:right w:val="none" w:sz="0" w:space="0" w:color="auto"/>
              </w:divBdr>
            </w:div>
          </w:divsChild>
        </w:div>
        <w:div w:id="1606226313">
          <w:marLeft w:val="0"/>
          <w:marRight w:val="0"/>
          <w:marTop w:val="0"/>
          <w:marBottom w:val="0"/>
          <w:divBdr>
            <w:top w:val="none" w:sz="0" w:space="0" w:color="auto"/>
            <w:left w:val="none" w:sz="0" w:space="0" w:color="auto"/>
            <w:bottom w:val="none" w:sz="0" w:space="0" w:color="auto"/>
            <w:right w:val="none" w:sz="0" w:space="0" w:color="auto"/>
          </w:divBdr>
          <w:divsChild>
            <w:div w:id="476457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0169687">
      <w:bodyDiv w:val="1"/>
      <w:marLeft w:val="0"/>
      <w:marRight w:val="0"/>
      <w:marTop w:val="0"/>
      <w:marBottom w:val="0"/>
      <w:divBdr>
        <w:top w:val="none" w:sz="0" w:space="0" w:color="auto"/>
        <w:left w:val="none" w:sz="0" w:space="0" w:color="auto"/>
        <w:bottom w:val="none" w:sz="0" w:space="0" w:color="auto"/>
        <w:right w:val="none" w:sz="0" w:space="0" w:color="auto"/>
      </w:divBdr>
    </w:div>
    <w:div w:id="1543593734">
      <w:bodyDiv w:val="1"/>
      <w:marLeft w:val="0"/>
      <w:marRight w:val="0"/>
      <w:marTop w:val="0"/>
      <w:marBottom w:val="0"/>
      <w:divBdr>
        <w:top w:val="none" w:sz="0" w:space="0" w:color="auto"/>
        <w:left w:val="none" w:sz="0" w:space="0" w:color="auto"/>
        <w:bottom w:val="none" w:sz="0" w:space="0" w:color="auto"/>
        <w:right w:val="none" w:sz="0" w:space="0" w:color="auto"/>
      </w:divBdr>
    </w:div>
    <w:div w:id="1586955027">
      <w:bodyDiv w:val="1"/>
      <w:marLeft w:val="0"/>
      <w:marRight w:val="0"/>
      <w:marTop w:val="0"/>
      <w:marBottom w:val="0"/>
      <w:divBdr>
        <w:top w:val="none" w:sz="0" w:space="0" w:color="auto"/>
        <w:left w:val="none" w:sz="0" w:space="0" w:color="auto"/>
        <w:bottom w:val="none" w:sz="0" w:space="0" w:color="auto"/>
        <w:right w:val="none" w:sz="0" w:space="0" w:color="auto"/>
      </w:divBdr>
    </w:div>
    <w:div w:id="1592811545">
      <w:bodyDiv w:val="1"/>
      <w:marLeft w:val="0"/>
      <w:marRight w:val="0"/>
      <w:marTop w:val="0"/>
      <w:marBottom w:val="0"/>
      <w:divBdr>
        <w:top w:val="none" w:sz="0" w:space="0" w:color="auto"/>
        <w:left w:val="none" w:sz="0" w:space="0" w:color="auto"/>
        <w:bottom w:val="none" w:sz="0" w:space="0" w:color="auto"/>
        <w:right w:val="none" w:sz="0" w:space="0" w:color="auto"/>
      </w:divBdr>
    </w:div>
    <w:div w:id="1659379638">
      <w:bodyDiv w:val="1"/>
      <w:marLeft w:val="0"/>
      <w:marRight w:val="0"/>
      <w:marTop w:val="0"/>
      <w:marBottom w:val="0"/>
      <w:divBdr>
        <w:top w:val="none" w:sz="0" w:space="0" w:color="auto"/>
        <w:left w:val="none" w:sz="0" w:space="0" w:color="auto"/>
        <w:bottom w:val="none" w:sz="0" w:space="0" w:color="auto"/>
        <w:right w:val="none" w:sz="0" w:space="0" w:color="auto"/>
      </w:divBdr>
    </w:div>
    <w:div w:id="1691419505">
      <w:bodyDiv w:val="1"/>
      <w:marLeft w:val="0"/>
      <w:marRight w:val="0"/>
      <w:marTop w:val="0"/>
      <w:marBottom w:val="0"/>
      <w:divBdr>
        <w:top w:val="none" w:sz="0" w:space="0" w:color="auto"/>
        <w:left w:val="none" w:sz="0" w:space="0" w:color="auto"/>
        <w:bottom w:val="none" w:sz="0" w:space="0" w:color="auto"/>
        <w:right w:val="none" w:sz="0" w:space="0" w:color="auto"/>
      </w:divBdr>
      <w:divsChild>
        <w:div w:id="1588804634">
          <w:marLeft w:val="0"/>
          <w:marRight w:val="0"/>
          <w:marTop w:val="240"/>
          <w:marBottom w:val="0"/>
          <w:divBdr>
            <w:top w:val="none" w:sz="0" w:space="0" w:color="auto"/>
            <w:left w:val="none" w:sz="0" w:space="0" w:color="auto"/>
            <w:bottom w:val="none" w:sz="0" w:space="0" w:color="auto"/>
            <w:right w:val="none" w:sz="0" w:space="0" w:color="auto"/>
          </w:divBdr>
          <w:divsChild>
            <w:div w:id="1320963063">
              <w:marLeft w:val="0"/>
              <w:marRight w:val="0"/>
              <w:marTop w:val="30"/>
              <w:marBottom w:val="0"/>
              <w:divBdr>
                <w:top w:val="none" w:sz="0" w:space="0" w:color="auto"/>
                <w:left w:val="none" w:sz="0" w:space="0" w:color="auto"/>
                <w:bottom w:val="none" w:sz="0" w:space="0" w:color="auto"/>
                <w:right w:val="none" w:sz="0" w:space="0" w:color="auto"/>
              </w:divBdr>
            </w:div>
          </w:divsChild>
        </w:div>
      </w:divsChild>
    </w:div>
    <w:div w:id="1754741473">
      <w:bodyDiv w:val="1"/>
      <w:marLeft w:val="0"/>
      <w:marRight w:val="0"/>
      <w:marTop w:val="0"/>
      <w:marBottom w:val="0"/>
      <w:divBdr>
        <w:top w:val="none" w:sz="0" w:space="0" w:color="auto"/>
        <w:left w:val="none" w:sz="0" w:space="0" w:color="auto"/>
        <w:bottom w:val="none" w:sz="0" w:space="0" w:color="auto"/>
        <w:right w:val="none" w:sz="0" w:space="0" w:color="auto"/>
      </w:divBdr>
    </w:div>
    <w:div w:id="1765300921">
      <w:bodyDiv w:val="1"/>
      <w:marLeft w:val="0"/>
      <w:marRight w:val="0"/>
      <w:marTop w:val="0"/>
      <w:marBottom w:val="0"/>
      <w:divBdr>
        <w:top w:val="none" w:sz="0" w:space="0" w:color="auto"/>
        <w:left w:val="none" w:sz="0" w:space="0" w:color="auto"/>
        <w:bottom w:val="none" w:sz="0" w:space="0" w:color="auto"/>
        <w:right w:val="none" w:sz="0" w:space="0" w:color="auto"/>
      </w:divBdr>
    </w:div>
    <w:div w:id="1783497812">
      <w:bodyDiv w:val="1"/>
      <w:marLeft w:val="0"/>
      <w:marRight w:val="0"/>
      <w:marTop w:val="0"/>
      <w:marBottom w:val="0"/>
      <w:divBdr>
        <w:top w:val="none" w:sz="0" w:space="0" w:color="auto"/>
        <w:left w:val="none" w:sz="0" w:space="0" w:color="auto"/>
        <w:bottom w:val="none" w:sz="0" w:space="0" w:color="auto"/>
        <w:right w:val="none" w:sz="0" w:space="0" w:color="auto"/>
      </w:divBdr>
    </w:div>
    <w:div w:id="1819763593">
      <w:bodyDiv w:val="1"/>
      <w:marLeft w:val="0"/>
      <w:marRight w:val="0"/>
      <w:marTop w:val="0"/>
      <w:marBottom w:val="0"/>
      <w:divBdr>
        <w:top w:val="none" w:sz="0" w:space="0" w:color="auto"/>
        <w:left w:val="none" w:sz="0" w:space="0" w:color="auto"/>
        <w:bottom w:val="none" w:sz="0" w:space="0" w:color="auto"/>
        <w:right w:val="none" w:sz="0" w:space="0" w:color="auto"/>
      </w:divBdr>
      <w:divsChild>
        <w:div w:id="159858290">
          <w:marLeft w:val="240"/>
          <w:marRight w:val="240"/>
          <w:marTop w:val="0"/>
          <w:marBottom w:val="0"/>
          <w:divBdr>
            <w:top w:val="none" w:sz="0" w:space="0" w:color="auto"/>
            <w:left w:val="none" w:sz="0" w:space="0" w:color="auto"/>
            <w:bottom w:val="none" w:sz="0" w:space="0" w:color="auto"/>
            <w:right w:val="none" w:sz="0" w:space="0" w:color="auto"/>
          </w:divBdr>
          <w:divsChild>
            <w:div w:id="131290929">
              <w:marLeft w:val="-120"/>
              <w:marRight w:val="-120"/>
              <w:marTop w:val="240"/>
              <w:marBottom w:val="0"/>
              <w:divBdr>
                <w:top w:val="none" w:sz="0" w:space="0" w:color="auto"/>
                <w:left w:val="none" w:sz="0" w:space="0" w:color="auto"/>
                <w:bottom w:val="none" w:sz="0" w:space="0" w:color="auto"/>
                <w:right w:val="none" w:sz="0" w:space="0" w:color="auto"/>
              </w:divBdr>
              <w:divsChild>
                <w:div w:id="1597053785">
                  <w:marLeft w:val="0"/>
                  <w:marRight w:val="0"/>
                  <w:marTop w:val="0"/>
                  <w:marBottom w:val="0"/>
                  <w:divBdr>
                    <w:top w:val="none" w:sz="0" w:space="0" w:color="auto"/>
                    <w:left w:val="none" w:sz="0" w:space="0" w:color="auto"/>
                    <w:bottom w:val="none" w:sz="0" w:space="0" w:color="auto"/>
                    <w:right w:val="none" w:sz="0" w:space="0" w:color="auto"/>
                  </w:divBdr>
                  <w:divsChild>
                    <w:div w:id="1821342237">
                      <w:marLeft w:val="0"/>
                      <w:marRight w:val="0"/>
                      <w:marTop w:val="0"/>
                      <w:marBottom w:val="0"/>
                      <w:divBdr>
                        <w:top w:val="none" w:sz="0" w:space="0" w:color="auto"/>
                        <w:left w:val="none" w:sz="0" w:space="0" w:color="auto"/>
                        <w:bottom w:val="none" w:sz="0" w:space="0" w:color="auto"/>
                        <w:right w:val="none" w:sz="0" w:space="0" w:color="auto"/>
                      </w:divBdr>
                    </w:div>
                  </w:divsChild>
                </w:div>
                <w:div w:id="1179469859">
                  <w:marLeft w:val="0"/>
                  <w:marRight w:val="0"/>
                  <w:marTop w:val="0"/>
                  <w:marBottom w:val="0"/>
                  <w:divBdr>
                    <w:top w:val="none" w:sz="0" w:space="0" w:color="auto"/>
                    <w:left w:val="none" w:sz="0" w:space="0" w:color="auto"/>
                    <w:bottom w:val="none" w:sz="0" w:space="0" w:color="auto"/>
                    <w:right w:val="none" w:sz="0" w:space="0" w:color="auto"/>
                  </w:divBdr>
                  <w:divsChild>
                    <w:div w:id="1700010245">
                      <w:marLeft w:val="0"/>
                      <w:marRight w:val="0"/>
                      <w:marTop w:val="0"/>
                      <w:marBottom w:val="0"/>
                      <w:divBdr>
                        <w:top w:val="none" w:sz="0" w:space="0" w:color="auto"/>
                        <w:left w:val="none" w:sz="0" w:space="0" w:color="auto"/>
                        <w:bottom w:val="none" w:sz="0" w:space="0" w:color="auto"/>
                        <w:right w:val="none" w:sz="0" w:space="0" w:color="auto"/>
                      </w:divBdr>
                      <w:divsChild>
                        <w:div w:id="1097409451">
                          <w:marLeft w:val="0"/>
                          <w:marRight w:val="0"/>
                          <w:marTop w:val="0"/>
                          <w:marBottom w:val="0"/>
                          <w:divBdr>
                            <w:top w:val="none" w:sz="0" w:space="0" w:color="auto"/>
                            <w:left w:val="none" w:sz="0" w:space="0" w:color="auto"/>
                            <w:bottom w:val="none" w:sz="0" w:space="0" w:color="auto"/>
                            <w:right w:val="none" w:sz="0" w:space="0" w:color="auto"/>
                          </w:divBdr>
                        </w:div>
                      </w:divsChild>
                    </w:div>
                    <w:div w:id="1461996304">
                      <w:marLeft w:val="0"/>
                      <w:marRight w:val="0"/>
                      <w:marTop w:val="0"/>
                      <w:marBottom w:val="0"/>
                      <w:divBdr>
                        <w:top w:val="none" w:sz="0" w:space="0" w:color="auto"/>
                        <w:left w:val="none" w:sz="0" w:space="0" w:color="auto"/>
                        <w:bottom w:val="none" w:sz="0" w:space="0" w:color="auto"/>
                        <w:right w:val="none" w:sz="0" w:space="0" w:color="auto"/>
                      </w:divBdr>
                      <w:divsChild>
                        <w:div w:id="19479559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63110901">
          <w:marLeft w:val="240"/>
          <w:marRight w:val="240"/>
          <w:marTop w:val="0"/>
          <w:marBottom w:val="0"/>
          <w:divBdr>
            <w:top w:val="none" w:sz="0" w:space="0" w:color="auto"/>
            <w:left w:val="none" w:sz="0" w:space="0" w:color="auto"/>
            <w:bottom w:val="none" w:sz="0" w:space="0" w:color="auto"/>
            <w:right w:val="none" w:sz="0" w:space="0" w:color="auto"/>
          </w:divBdr>
          <w:divsChild>
            <w:div w:id="1922525684">
              <w:marLeft w:val="-120"/>
              <w:marRight w:val="-120"/>
              <w:marTop w:val="0"/>
              <w:marBottom w:val="0"/>
              <w:divBdr>
                <w:top w:val="none" w:sz="0" w:space="0" w:color="auto"/>
                <w:left w:val="none" w:sz="0" w:space="0" w:color="auto"/>
                <w:bottom w:val="none" w:sz="0" w:space="0" w:color="auto"/>
                <w:right w:val="none" w:sz="0" w:space="0" w:color="auto"/>
              </w:divBdr>
              <w:divsChild>
                <w:div w:id="639698140">
                  <w:marLeft w:val="0"/>
                  <w:marRight w:val="0"/>
                  <w:marTop w:val="240"/>
                  <w:marBottom w:val="0"/>
                  <w:divBdr>
                    <w:top w:val="none" w:sz="0" w:space="0" w:color="auto"/>
                    <w:left w:val="none" w:sz="0" w:space="0" w:color="auto"/>
                    <w:bottom w:val="none" w:sz="0" w:space="0" w:color="auto"/>
                    <w:right w:val="none" w:sz="0" w:space="0" w:color="auto"/>
                  </w:divBdr>
                </w:div>
              </w:divsChild>
            </w:div>
          </w:divsChild>
        </w:div>
      </w:divsChild>
    </w:div>
    <w:div w:id="1864591462">
      <w:bodyDiv w:val="1"/>
      <w:marLeft w:val="0"/>
      <w:marRight w:val="0"/>
      <w:marTop w:val="0"/>
      <w:marBottom w:val="0"/>
      <w:divBdr>
        <w:top w:val="none" w:sz="0" w:space="0" w:color="auto"/>
        <w:left w:val="none" w:sz="0" w:space="0" w:color="auto"/>
        <w:bottom w:val="none" w:sz="0" w:space="0" w:color="auto"/>
        <w:right w:val="none" w:sz="0" w:space="0" w:color="auto"/>
      </w:divBdr>
    </w:div>
    <w:div w:id="1882594689">
      <w:bodyDiv w:val="1"/>
      <w:marLeft w:val="0"/>
      <w:marRight w:val="0"/>
      <w:marTop w:val="0"/>
      <w:marBottom w:val="0"/>
      <w:divBdr>
        <w:top w:val="none" w:sz="0" w:space="0" w:color="auto"/>
        <w:left w:val="none" w:sz="0" w:space="0" w:color="auto"/>
        <w:bottom w:val="none" w:sz="0" w:space="0" w:color="auto"/>
        <w:right w:val="none" w:sz="0" w:space="0" w:color="auto"/>
      </w:divBdr>
    </w:div>
    <w:div w:id="1883517999">
      <w:bodyDiv w:val="1"/>
      <w:marLeft w:val="0"/>
      <w:marRight w:val="0"/>
      <w:marTop w:val="0"/>
      <w:marBottom w:val="0"/>
      <w:divBdr>
        <w:top w:val="none" w:sz="0" w:space="0" w:color="auto"/>
        <w:left w:val="none" w:sz="0" w:space="0" w:color="auto"/>
        <w:bottom w:val="none" w:sz="0" w:space="0" w:color="auto"/>
        <w:right w:val="none" w:sz="0" w:space="0" w:color="auto"/>
      </w:divBdr>
    </w:div>
    <w:div w:id="1923906467">
      <w:bodyDiv w:val="1"/>
      <w:marLeft w:val="0"/>
      <w:marRight w:val="0"/>
      <w:marTop w:val="0"/>
      <w:marBottom w:val="0"/>
      <w:divBdr>
        <w:top w:val="none" w:sz="0" w:space="0" w:color="auto"/>
        <w:left w:val="none" w:sz="0" w:space="0" w:color="auto"/>
        <w:bottom w:val="none" w:sz="0" w:space="0" w:color="auto"/>
        <w:right w:val="none" w:sz="0" w:space="0" w:color="auto"/>
      </w:divBdr>
      <w:divsChild>
        <w:div w:id="692923488">
          <w:marLeft w:val="0"/>
          <w:marRight w:val="0"/>
          <w:marTop w:val="0"/>
          <w:marBottom w:val="0"/>
          <w:divBdr>
            <w:top w:val="none" w:sz="0" w:space="0" w:color="auto"/>
            <w:left w:val="none" w:sz="0" w:space="0" w:color="auto"/>
            <w:bottom w:val="none" w:sz="0" w:space="0" w:color="auto"/>
            <w:right w:val="none" w:sz="0" w:space="0" w:color="auto"/>
          </w:divBdr>
        </w:div>
        <w:div w:id="1905724033">
          <w:marLeft w:val="0"/>
          <w:marRight w:val="0"/>
          <w:marTop w:val="0"/>
          <w:marBottom w:val="0"/>
          <w:divBdr>
            <w:top w:val="none" w:sz="0" w:space="0" w:color="auto"/>
            <w:left w:val="none" w:sz="0" w:space="0" w:color="auto"/>
            <w:bottom w:val="none" w:sz="0" w:space="0" w:color="auto"/>
            <w:right w:val="none" w:sz="0" w:space="0" w:color="auto"/>
          </w:divBdr>
        </w:div>
      </w:divsChild>
    </w:div>
    <w:div w:id="1981690320">
      <w:bodyDiv w:val="1"/>
      <w:marLeft w:val="0"/>
      <w:marRight w:val="0"/>
      <w:marTop w:val="0"/>
      <w:marBottom w:val="0"/>
      <w:divBdr>
        <w:top w:val="none" w:sz="0" w:space="0" w:color="auto"/>
        <w:left w:val="none" w:sz="0" w:space="0" w:color="auto"/>
        <w:bottom w:val="none" w:sz="0" w:space="0" w:color="auto"/>
        <w:right w:val="none" w:sz="0" w:space="0" w:color="auto"/>
      </w:divBdr>
    </w:div>
    <w:div w:id="2097093685">
      <w:bodyDiv w:val="1"/>
      <w:marLeft w:val="0"/>
      <w:marRight w:val="0"/>
      <w:marTop w:val="0"/>
      <w:marBottom w:val="0"/>
      <w:divBdr>
        <w:top w:val="none" w:sz="0" w:space="0" w:color="auto"/>
        <w:left w:val="none" w:sz="0" w:space="0" w:color="auto"/>
        <w:bottom w:val="none" w:sz="0" w:space="0" w:color="auto"/>
        <w:right w:val="none" w:sz="0" w:space="0" w:color="auto"/>
      </w:divBdr>
      <w:divsChild>
        <w:div w:id="1331132588">
          <w:marLeft w:val="0"/>
          <w:marRight w:val="0"/>
          <w:marTop w:val="720"/>
          <w:marBottom w:val="720"/>
          <w:divBdr>
            <w:top w:val="none" w:sz="0" w:space="0" w:color="auto"/>
            <w:left w:val="none" w:sz="0" w:space="0" w:color="auto"/>
            <w:bottom w:val="none" w:sz="0" w:space="0" w:color="auto"/>
            <w:right w:val="none" w:sz="0" w:space="0" w:color="auto"/>
          </w:divBdr>
        </w:div>
        <w:div w:id="2062751752">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hyperlink" Target="mailto:info@cukrarna.art" TargetMode="External"/><Relationship Id="rId1" Type="http://schemas.openxmlformats.org/officeDocument/2006/relationships/hyperlink" Target="mailto:info@cukrarna.art" TargetMode="External"/></Relationships>
</file>

<file path=word/_rels/footer2.xml.rels><?xml version="1.0" encoding="UTF-8" standalone="yes"?>
<Relationships xmlns="http://schemas.openxmlformats.org/package/2006/relationships"><Relationship Id="rId2" Type="http://schemas.openxmlformats.org/officeDocument/2006/relationships/hyperlink" Target="mailto:info@cukrarna.art" TargetMode="External"/><Relationship Id="rId1" Type="http://schemas.openxmlformats.org/officeDocument/2006/relationships/hyperlink" Target="mailto:info@cukrarna.art"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isarna">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isar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Standard APA" Version="6"/>
</file>

<file path=customXml/itemProps1.xml><?xml version="1.0" encoding="utf-8"?>
<ds:datastoreItem xmlns:ds="http://schemas.openxmlformats.org/officeDocument/2006/customXml" ds:itemID="{8DA830F1-BD43-4E29-B0ED-E5C5A9145F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Pages>
  <Words>847</Words>
  <Characters>4830</Characters>
  <Application>Microsoft Office Word</Application>
  <DocSecurity>0</DocSecurity>
  <Lines>40</Lines>
  <Paragraphs>11</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5666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Karolina Pavčič</dc:creator>
  <cp:keywords/>
  <dc:description/>
  <cp:lastModifiedBy>Mojca Podlesek</cp:lastModifiedBy>
  <cp:revision>3</cp:revision>
  <cp:lastPrinted>2025-01-30T11:04:00Z</cp:lastPrinted>
  <dcterms:created xsi:type="dcterms:W3CDTF">2025-01-30T11:05:00Z</dcterms:created>
  <dcterms:modified xsi:type="dcterms:W3CDTF">2025-02-24T11:22:00Z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342209b5bd00f893c1b68eafc7c43bb3f1d8030368792da5d5ddfbc9c1d1b8e6</vt:lpwstr>
  </property>
</Properties>
</file>